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C78" w:rsidRPr="008F4537" w:rsidRDefault="00460C78" w:rsidP="000F7AAF">
      <w:pPr>
        <w:keepNext/>
        <w:pageBreakBefore/>
        <w:spacing w:after="120" w:line="480" w:lineRule="auto"/>
        <w:rPr>
          <w:rFonts w:ascii="Times New Roman" w:hAnsi="Times New Roman"/>
          <w:sz w:val="24"/>
          <w:szCs w:val="20"/>
          <w:lang w:val="en-GB"/>
        </w:rPr>
      </w:pPr>
      <w:r w:rsidRPr="008F4537">
        <w:rPr>
          <w:rFonts w:ascii="Times New Roman" w:hAnsi="Times New Roman"/>
          <w:b/>
          <w:sz w:val="24"/>
          <w:szCs w:val="20"/>
          <w:lang w:val="en-GB"/>
        </w:rPr>
        <w:t>ABSTRACT</w:t>
      </w:r>
    </w:p>
    <w:p w:rsidR="00460C78" w:rsidRDefault="00460C78" w:rsidP="000F7AAF">
      <w:pPr>
        <w:spacing w:after="120" w:line="480" w:lineRule="auto"/>
        <w:rPr>
          <w:rFonts w:ascii="Times New Roman" w:hAnsi="Times New Roman"/>
          <w:sz w:val="24"/>
          <w:szCs w:val="24"/>
          <w:lang w:val="en-GB"/>
        </w:rPr>
      </w:pPr>
      <w:r w:rsidRPr="00992C0E">
        <w:rPr>
          <w:rFonts w:ascii="Times New Roman" w:hAnsi="Times New Roman"/>
          <w:b/>
          <w:sz w:val="24"/>
          <w:szCs w:val="24"/>
          <w:lang w:val="en-GB"/>
        </w:rPr>
        <w:t>Background</w:t>
      </w:r>
      <w:r>
        <w:rPr>
          <w:rFonts w:ascii="Times New Roman" w:hAnsi="Times New Roman"/>
          <w:sz w:val="24"/>
          <w:szCs w:val="24"/>
          <w:lang w:val="en-GB"/>
        </w:rPr>
        <w:t xml:space="preserve">: </w:t>
      </w:r>
      <w:r w:rsidRPr="008F4537">
        <w:rPr>
          <w:rFonts w:ascii="Times New Roman" w:hAnsi="Times New Roman"/>
          <w:sz w:val="24"/>
          <w:szCs w:val="24"/>
          <w:lang w:val="en-GB"/>
        </w:rPr>
        <w:t xml:space="preserve">Dieticians of 18 French and Belgian hospitals tested a new device </w:t>
      </w:r>
      <w:r>
        <w:rPr>
          <w:rFonts w:ascii="Times New Roman" w:hAnsi="Times New Roman"/>
          <w:sz w:val="24"/>
          <w:szCs w:val="24"/>
          <w:lang w:val="en-GB"/>
        </w:rPr>
        <w:t>“</w:t>
      </w:r>
      <w:r w:rsidRPr="00437441">
        <w:rPr>
          <w:rFonts w:ascii="Times New Roman" w:hAnsi="Times New Roman"/>
          <w:sz w:val="24"/>
          <w:szCs w:val="24"/>
          <w:lang w:val="en-GB"/>
        </w:rPr>
        <w:t>Phé Tout</w:t>
      </w:r>
      <w:r w:rsidRPr="00437441">
        <w:rPr>
          <w:rFonts w:ascii="Times New Roman" w:hAnsi="Times New Roman"/>
          <w:sz w:val="24"/>
          <w:szCs w:val="24"/>
          <w:vertAlign w:val="superscript"/>
          <w:lang w:val="en-GB"/>
        </w:rPr>
        <w:t>®</w:t>
      </w:r>
      <w:r>
        <w:rPr>
          <w:rFonts w:ascii="Times New Roman" w:hAnsi="Times New Roman"/>
          <w:sz w:val="24"/>
          <w:szCs w:val="24"/>
          <w:lang w:val="en-GB"/>
        </w:rPr>
        <w:t>”</w:t>
      </w:r>
      <w:r w:rsidRPr="00437441">
        <w:rPr>
          <w:rFonts w:ascii="Times New Roman" w:hAnsi="Times New Roman"/>
          <w:sz w:val="24"/>
          <w:szCs w:val="24"/>
          <w:lang w:val="en-GB"/>
        </w:rPr>
        <w:t xml:space="preserve"> </w:t>
      </w:r>
      <w:r w:rsidRPr="008F4537">
        <w:rPr>
          <w:rFonts w:ascii="Times New Roman" w:hAnsi="Times New Roman"/>
          <w:sz w:val="24"/>
          <w:szCs w:val="24"/>
          <w:lang w:val="en-GB"/>
        </w:rPr>
        <w:t>designed to help phenylketonuria patients maintain adequate dietary control</w:t>
      </w:r>
      <w:r>
        <w:rPr>
          <w:rFonts w:ascii="Times New Roman" w:hAnsi="Times New Roman"/>
          <w:sz w:val="24"/>
          <w:szCs w:val="24"/>
          <w:lang w:val="en-GB"/>
        </w:rPr>
        <w:t xml:space="preserve"> and </w:t>
      </w:r>
      <w:r w:rsidRPr="008F4537">
        <w:rPr>
          <w:rFonts w:ascii="Times New Roman" w:hAnsi="Times New Roman"/>
          <w:sz w:val="24"/>
          <w:szCs w:val="24"/>
          <w:lang w:val="en-GB"/>
        </w:rPr>
        <w:t>control intake of phenylalanine (phe</w:t>
      </w:r>
      <w:r>
        <w:rPr>
          <w:rFonts w:ascii="Times New Roman" w:hAnsi="Times New Roman"/>
          <w:sz w:val="24"/>
          <w:szCs w:val="24"/>
          <w:lang w:val="en-GB"/>
        </w:rPr>
        <w:t>)</w:t>
      </w:r>
      <w:r w:rsidRPr="008F4537">
        <w:rPr>
          <w:rFonts w:ascii="Times New Roman" w:hAnsi="Times New Roman"/>
          <w:sz w:val="24"/>
          <w:szCs w:val="24"/>
          <w:lang w:val="en-GB"/>
        </w:rPr>
        <w:t xml:space="preserve">. </w:t>
      </w:r>
    </w:p>
    <w:p w:rsidR="00460C78" w:rsidRDefault="00460C78" w:rsidP="000F7AAF">
      <w:pPr>
        <w:spacing w:after="120" w:line="480" w:lineRule="auto"/>
        <w:rPr>
          <w:rFonts w:ascii="Times New Roman" w:hAnsi="Times New Roman"/>
          <w:sz w:val="24"/>
          <w:szCs w:val="24"/>
          <w:lang w:val="en-GB"/>
        </w:rPr>
      </w:pPr>
      <w:r w:rsidRPr="00992C0E">
        <w:rPr>
          <w:rFonts w:ascii="Times New Roman" w:hAnsi="Times New Roman"/>
          <w:b/>
          <w:sz w:val="24"/>
          <w:szCs w:val="24"/>
          <w:lang w:val="en-GB"/>
        </w:rPr>
        <w:t>Methods</w:t>
      </w:r>
      <w:r>
        <w:rPr>
          <w:rFonts w:ascii="Times New Roman" w:hAnsi="Times New Roman"/>
          <w:sz w:val="24"/>
          <w:szCs w:val="24"/>
          <w:lang w:val="en-GB"/>
        </w:rPr>
        <w:t xml:space="preserve">: </w:t>
      </w:r>
      <w:r w:rsidRPr="008F4537">
        <w:rPr>
          <w:rFonts w:ascii="Times New Roman" w:hAnsi="Times New Roman"/>
          <w:sz w:val="24"/>
          <w:szCs w:val="24"/>
          <w:lang w:val="en-GB"/>
        </w:rPr>
        <w:t>Phé</w:t>
      </w:r>
      <w:r>
        <w:rPr>
          <w:rFonts w:ascii="Times New Roman" w:hAnsi="Times New Roman"/>
          <w:sz w:val="24"/>
          <w:szCs w:val="24"/>
          <w:lang w:val="en-GB"/>
        </w:rPr>
        <w:t> </w:t>
      </w:r>
      <w:r w:rsidRPr="008F4537">
        <w:rPr>
          <w:rFonts w:ascii="Times New Roman" w:hAnsi="Times New Roman"/>
          <w:sz w:val="24"/>
          <w:szCs w:val="24"/>
          <w:lang w:val="en-GB"/>
        </w:rPr>
        <w:t>Tout</w:t>
      </w:r>
      <w:r w:rsidRPr="00946986">
        <w:rPr>
          <w:rFonts w:ascii="Times New Roman" w:hAnsi="Times New Roman"/>
          <w:sz w:val="24"/>
          <w:szCs w:val="24"/>
          <w:vertAlign w:val="superscript"/>
          <w:lang w:val="en-GB"/>
        </w:rPr>
        <w:t>®</w:t>
      </w:r>
      <w:r w:rsidRPr="008F4537">
        <w:rPr>
          <w:rFonts w:ascii="Times New Roman" w:hAnsi="Times New Roman"/>
          <w:sz w:val="24"/>
          <w:szCs w:val="24"/>
          <w:lang w:val="en-GB"/>
        </w:rPr>
        <w:t xml:space="preserve"> is a double-sided, dynamic disk that covers numerous commercially-available foods mainly of the fruit and vegetable type which can be given to patients depending on their protein tolerance and which contain less than 2.5 g of protein per 100 g. </w:t>
      </w:r>
      <w:r>
        <w:rPr>
          <w:rFonts w:ascii="Times New Roman" w:hAnsi="Times New Roman"/>
          <w:sz w:val="24"/>
          <w:szCs w:val="24"/>
          <w:lang w:val="en-GB"/>
        </w:rPr>
        <w:t>The</w:t>
      </w:r>
      <w:r w:rsidRPr="008F4537">
        <w:rPr>
          <w:rFonts w:ascii="Times New Roman" w:hAnsi="Times New Roman"/>
          <w:sz w:val="24"/>
          <w:szCs w:val="24"/>
          <w:lang w:val="en-GB"/>
        </w:rPr>
        <w:t xml:space="preserve"> disk uses the nutritional information printed on product packaging</w:t>
      </w:r>
      <w:r>
        <w:rPr>
          <w:rFonts w:ascii="Times New Roman" w:hAnsi="Times New Roman"/>
          <w:sz w:val="24"/>
          <w:szCs w:val="24"/>
          <w:lang w:val="en-GB"/>
        </w:rPr>
        <w:t>, giving</w:t>
      </w:r>
      <w:r w:rsidRPr="008F4537">
        <w:rPr>
          <w:rFonts w:ascii="Times New Roman" w:hAnsi="Times New Roman"/>
          <w:sz w:val="24"/>
          <w:szCs w:val="24"/>
          <w:lang w:val="en-GB"/>
        </w:rPr>
        <w:t xml:space="preserve"> patients access to a much wider selection of foods. </w:t>
      </w:r>
    </w:p>
    <w:p w:rsidR="00460C78" w:rsidRDefault="00460C78" w:rsidP="000F7AAF">
      <w:pPr>
        <w:spacing w:after="120" w:line="480" w:lineRule="auto"/>
        <w:rPr>
          <w:rFonts w:ascii="Times New Roman" w:hAnsi="Times New Roman"/>
          <w:sz w:val="24"/>
          <w:szCs w:val="24"/>
          <w:lang w:val="en-GB"/>
        </w:rPr>
      </w:pPr>
      <w:r w:rsidRPr="00992C0E">
        <w:rPr>
          <w:rFonts w:ascii="Times New Roman" w:hAnsi="Times New Roman"/>
          <w:b/>
          <w:sz w:val="24"/>
          <w:szCs w:val="24"/>
          <w:lang w:val="en-GB"/>
        </w:rPr>
        <w:t>Results</w:t>
      </w:r>
      <w:r>
        <w:rPr>
          <w:rFonts w:ascii="Times New Roman" w:hAnsi="Times New Roman"/>
          <w:sz w:val="24"/>
          <w:szCs w:val="24"/>
          <w:lang w:val="en-GB"/>
        </w:rPr>
        <w:t xml:space="preserve">: </w:t>
      </w:r>
      <w:r w:rsidRPr="008F4537">
        <w:rPr>
          <w:rFonts w:ascii="Times New Roman" w:hAnsi="Times New Roman"/>
          <w:sz w:val="24"/>
          <w:szCs w:val="24"/>
          <w:lang w:val="en-GB"/>
        </w:rPr>
        <w:t>We present the results of a survey questionnaire completed by 102 children (mean age 4 years, standard deviation 3.4, range 0.5 to 13 years), 5 adults and 22 dieticians:</w:t>
      </w:r>
      <w:r>
        <w:rPr>
          <w:rFonts w:ascii="Times New Roman" w:hAnsi="Times New Roman"/>
          <w:sz w:val="24"/>
          <w:szCs w:val="24"/>
          <w:lang w:val="en-GB"/>
        </w:rPr>
        <w:t xml:space="preserve"> </w:t>
      </w:r>
      <w:r w:rsidRPr="008F4537">
        <w:rPr>
          <w:rFonts w:ascii="Times New Roman" w:hAnsi="Times New Roman"/>
          <w:sz w:val="24"/>
          <w:szCs w:val="24"/>
          <w:lang w:val="en-GB"/>
        </w:rPr>
        <w:t>57% of the families did</w:t>
      </w:r>
      <w:r>
        <w:rPr>
          <w:rFonts w:ascii="Times New Roman" w:hAnsi="Times New Roman"/>
          <w:sz w:val="24"/>
          <w:szCs w:val="24"/>
          <w:lang w:val="en-GB"/>
        </w:rPr>
        <w:t xml:space="preserve"> no</w:t>
      </w:r>
      <w:r w:rsidRPr="008F4537">
        <w:rPr>
          <w:rFonts w:ascii="Times New Roman" w:hAnsi="Times New Roman"/>
          <w:sz w:val="24"/>
          <w:szCs w:val="24"/>
          <w:lang w:val="en-GB"/>
        </w:rPr>
        <w:t>t</w:t>
      </w:r>
      <w:r>
        <w:rPr>
          <w:rFonts w:ascii="Times New Roman" w:hAnsi="Times New Roman"/>
          <w:sz w:val="24"/>
          <w:szCs w:val="24"/>
          <w:lang w:val="en-GB"/>
        </w:rPr>
        <w:t xml:space="preserve"> report any particular problems, </w:t>
      </w:r>
      <w:r w:rsidRPr="008F4537">
        <w:rPr>
          <w:rFonts w:ascii="Times New Roman" w:hAnsi="Times New Roman"/>
          <w:sz w:val="24"/>
          <w:szCs w:val="24"/>
          <w:lang w:val="en-GB"/>
        </w:rPr>
        <w:t>88% stated that they would like to continue using the disk.</w:t>
      </w:r>
      <w:r>
        <w:rPr>
          <w:rFonts w:ascii="Times New Roman" w:hAnsi="Times New Roman"/>
          <w:sz w:val="24"/>
          <w:szCs w:val="24"/>
          <w:lang w:val="en-GB"/>
        </w:rPr>
        <w:t xml:space="preserve"> </w:t>
      </w:r>
      <w:r w:rsidRPr="008F4537">
        <w:rPr>
          <w:rFonts w:ascii="Times New Roman" w:hAnsi="Times New Roman"/>
          <w:sz w:val="24"/>
          <w:szCs w:val="24"/>
          <w:lang w:val="en-GB"/>
        </w:rPr>
        <w:t xml:space="preserve">Both health care professionals and caregivers reported very high levels of satisfaction with the device: Families appreciated its practical nature and user-friendliness, </w:t>
      </w:r>
      <w:r>
        <w:rPr>
          <w:rFonts w:ascii="Times New Roman" w:hAnsi="Times New Roman"/>
          <w:sz w:val="24"/>
          <w:szCs w:val="24"/>
          <w:lang w:val="en-GB"/>
        </w:rPr>
        <w:t>d</w:t>
      </w:r>
      <w:r w:rsidRPr="008F4537">
        <w:rPr>
          <w:rFonts w:ascii="Times New Roman" w:hAnsi="Times New Roman"/>
          <w:sz w:val="24"/>
          <w:szCs w:val="24"/>
          <w:lang w:val="en-GB"/>
        </w:rPr>
        <w:t>ieticians applauded the additional independence it gave families in their daily lives.</w:t>
      </w:r>
      <w:r>
        <w:rPr>
          <w:rFonts w:ascii="Times New Roman" w:hAnsi="Times New Roman"/>
          <w:sz w:val="24"/>
          <w:szCs w:val="24"/>
          <w:lang w:val="en-GB"/>
        </w:rPr>
        <w:t xml:space="preserve"> </w:t>
      </w:r>
      <w:r w:rsidRPr="008F4537">
        <w:rPr>
          <w:rFonts w:ascii="Times New Roman" w:hAnsi="Times New Roman"/>
          <w:sz w:val="24"/>
          <w:szCs w:val="24"/>
          <w:lang w:val="en-GB"/>
        </w:rPr>
        <w:t>The use of the device did</w:t>
      </w:r>
      <w:r>
        <w:rPr>
          <w:rFonts w:ascii="Times New Roman" w:hAnsi="Times New Roman"/>
          <w:sz w:val="24"/>
          <w:szCs w:val="24"/>
          <w:lang w:val="en-GB"/>
        </w:rPr>
        <w:t xml:space="preserve"> </w:t>
      </w:r>
      <w:r w:rsidRPr="008F4537">
        <w:rPr>
          <w:rFonts w:ascii="Times New Roman" w:hAnsi="Times New Roman"/>
          <w:sz w:val="24"/>
          <w:szCs w:val="24"/>
          <w:lang w:val="en-GB"/>
        </w:rPr>
        <w:t>n</w:t>
      </w:r>
      <w:r>
        <w:rPr>
          <w:rFonts w:ascii="Times New Roman" w:hAnsi="Times New Roman"/>
          <w:sz w:val="24"/>
          <w:szCs w:val="24"/>
          <w:lang w:val="en-GB"/>
        </w:rPr>
        <w:t>o</w:t>
      </w:r>
      <w:r w:rsidRPr="008F4537">
        <w:rPr>
          <w:rFonts w:ascii="Times New Roman" w:hAnsi="Times New Roman"/>
          <w:sz w:val="24"/>
          <w:szCs w:val="24"/>
          <w:lang w:val="en-GB"/>
        </w:rPr>
        <w:t>t impact negative</w:t>
      </w:r>
      <w:r>
        <w:rPr>
          <w:rFonts w:ascii="Times New Roman" w:hAnsi="Times New Roman"/>
          <w:sz w:val="24"/>
          <w:szCs w:val="24"/>
          <w:lang w:val="en-GB"/>
        </w:rPr>
        <w:t>ly</w:t>
      </w:r>
      <w:r w:rsidRPr="008F4537">
        <w:rPr>
          <w:rFonts w:ascii="Times New Roman" w:hAnsi="Times New Roman"/>
          <w:sz w:val="24"/>
          <w:szCs w:val="24"/>
          <w:lang w:val="en-GB"/>
        </w:rPr>
        <w:t xml:space="preserve"> the metabolic equilibrium of users.</w:t>
      </w:r>
    </w:p>
    <w:p w:rsidR="00460C78" w:rsidRPr="00992C0E" w:rsidRDefault="00460C78" w:rsidP="00992C0E">
      <w:pPr>
        <w:spacing w:after="120" w:line="480" w:lineRule="auto"/>
        <w:rPr>
          <w:rFonts w:ascii="Times New Roman" w:hAnsi="Times New Roman"/>
          <w:sz w:val="24"/>
          <w:szCs w:val="24"/>
          <w:lang w:val="en-GB"/>
        </w:rPr>
      </w:pPr>
      <w:r w:rsidRPr="00437441">
        <w:rPr>
          <w:rFonts w:ascii="Times New Roman" w:hAnsi="Times New Roman"/>
          <w:b/>
          <w:sz w:val="24"/>
          <w:szCs w:val="24"/>
          <w:lang w:val="en-GB"/>
        </w:rPr>
        <w:t>Conclusions</w:t>
      </w:r>
      <w:r>
        <w:rPr>
          <w:rFonts w:ascii="Times New Roman" w:hAnsi="Times New Roman"/>
          <w:sz w:val="24"/>
          <w:szCs w:val="24"/>
          <w:lang w:val="en-GB"/>
        </w:rPr>
        <w:t xml:space="preserve">: The </w:t>
      </w:r>
      <w:r w:rsidRPr="00992C0E">
        <w:rPr>
          <w:rFonts w:ascii="Times New Roman" w:hAnsi="Times New Roman"/>
          <w:sz w:val="24"/>
          <w:szCs w:val="24"/>
          <w:lang w:val="en-GB"/>
        </w:rPr>
        <w:t>Phé Tout</w:t>
      </w:r>
      <w:r w:rsidRPr="00992C0E">
        <w:rPr>
          <w:rFonts w:ascii="Times New Roman" w:hAnsi="Times New Roman"/>
          <w:sz w:val="24"/>
          <w:szCs w:val="24"/>
          <w:vertAlign w:val="superscript"/>
          <w:lang w:val="en-GB"/>
        </w:rPr>
        <w:t>®</w:t>
      </w:r>
      <w:r w:rsidRPr="00992C0E">
        <w:rPr>
          <w:rFonts w:ascii="Times New Roman" w:hAnsi="Times New Roman"/>
          <w:sz w:val="24"/>
          <w:szCs w:val="24"/>
          <w:lang w:val="en-GB"/>
        </w:rPr>
        <w:t xml:space="preserve"> </w:t>
      </w:r>
      <w:r>
        <w:rPr>
          <w:rFonts w:ascii="Times New Roman" w:hAnsi="Times New Roman"/>
          <w:sz w:val="24"/>
          <w:szCs w:val="24"/>
          <w:lang w:val="en-GB"/>
        </w:rPr>
        <w:t>device m</w:t>
      </w:r>
      <w:r w:rsidRPr="00992C0E">
        <w:rPr>
          <w:rFonts w:ascii="Times New Roman" w:hAnsi="Times New Roman"/>
          <w:sz w:val="24"/>
          <w:szCs w:val="24"/>
          <w:lang w:val="en-GB"/>
        </w:rPr>
        <w:t>ake it easier for patients to calculate their phe intake with an easy-to-use, pocket-sized and practical device suitable for use by all patients or their caregivers.</w:t>
      </w:r>
      <w:r>
        <w:rPr>
          <w:rFonts w:ascii="Times New Roman" w:hAnsi="Times New Roman"/>
          <w:sz w:val="24"/>
          <w:szCs w:val="24"/>
          <w:lang w:val="en-GB"/>
        </w:rPr>
        <w:t xml:space="preserve"> It g</w:t>
      </w:r>
      <w:r w:rsidRPr="00992C0E">
        <w:rPr>
          <w:rFonts w:ascii="Times New Roman" w:hAnsi="Times New Roman"/>
          <w:sz w:val="24"/>
          <w:szCs w:val="24"/>
          <w:lang w:val="en-GB"/>
        </w:rPr>
        <w:t>ive</w:t>
      </w:r>
      <w:r>
        <w:rPr>
          <w:rFonts w:ascii="Times New Roman" w:hAnsi="Times New Roman"/>
          <w:sz w:val="24"/>
          <w:szCs w:val="24"/>
          <w:lang w:val="en-GB"/>
        </w:rPr>
        <w:t>s</w:t>
      </w:r>
      <w:r w:rsidRPr="00992C0E">
        <w:rPr>
          <w:rFonts w:ascii="Times New Roman" w:hAnsi="Times New Roman"/>
          <w:sz w:val="24"/>
          <w:szCs w:val="24"/>
          <w:lang w:val="en-GB"/>
        </w:rPr>
        <w:t xml:space="preserve"> </w:t>
      </w:r>
      <w:r>
        <w:rPr>
          <w:rFonts w:ascii="Times New Roman" w:hAnsi="Times New Roman"/>
          <w:sz w:val="24"/>
          <w:szCs w:val="24"/>
          <w:lang w:val="en-GB"/>
        </w:rPr>
        <w:t>patients</w:t>
      </w:r>
      <w:r w:rsidRPr="00992C0E">
        <w:rPr>
          <w:rFonts w:ascii="Times New Roman" w:hAnsi="Times New Roman"/>
          <w:sz w:val="24"/>
          <w:szCs w:val="24"/>
          <w:lang w:val="en-GB"/>
        </w:rPr>
        <w:t xml:space="preserve"> access to a wider range of commercially-available foods</w:t>
      </w:r>
      <w:r>
        <w:rPr>
          <w:rFonts w:ascii="Times New Roman" w:hAnsi="Times New Roman"/>
          <w:sz w:val="24"/>
          <w:szCs w:val="24"/>
          <w:lang w:val="en-GB"/>
        </w:rPr>
        <w:t xml:space="preserve">, contributing to </w:t>
      </w:r>
      <w:r w:rsidRPr="00992C0E">
        <w:rPr>
          <w:rFonts w:ascii="Times New Roman" w:hAnsi="Times New Roman"/>
          <w:sz w:val="24"/>
          <w:szCs w:val="24"/>
          <w:lang w:val="en-GB"/>
        </w:rPr>
        <w:t>additional independence to families in their daily lives.</w:t>
      </w:r>
    </w:p>
    <w:p w:rsidR="00460C78" w:rsidRPr="008F4537" w:rsidRDefault="00460C78" w:rsidP="000F7AAF">
      <w:pPr>
        <w:spacing w:after="120" w:line="480" w:lineRule="auto"/>
        <w:rPr>
          <w:rFonts w:ascii="Times New Roman" w:hAnsi="Times New Roman"/>
          <w:sz w:val="24"/>
          <w:szCs w:val="24"/>
          <w:lang w:val="en-GB"/>
        </w:rPr>
      </w:pPr>
    </w:p>
    <w:p w:rsidR="00460C78" w:rsidRPr="008F4537" w:rsidRDefault="00460C78" w:rsidP="000F7AAF">
      <w:pPr>
        <w:pageBreakBefore/>
        <w:spacing w:after="120" w:line="480" w:lineRule="auto"/>
        <w:rPr>
          <w:rFonts w:ascii="Times New Roman" w:hAnsi="Times New Roman"/>
          <w:sz w:val="24"/>
          <w:szCs w:val="24"/>
          <w:lang w:val="en-GB"/>
        </w:rPr>
      </w:pPr>
      <w:r w:rsidRPr="008F4537">
        <w:rPr>
          <w:rFonts w:ascii="Times New Roman" w:hAnsi="Times New Roman"/>
          <w:b/>
          <w:sz w:val="24"/>
          <w:szCs w:val="24"/>
          <w:lang w:val="en-GB"/>
        </w:rPr>
        <w:t>INTRODUCTION</w:t>
      </w:r>
    </w:p>
    <w:p w:rsidR="00460C78" w:rsidRPr="008F4537" w:rsidRDefault="00460C78" w:rsidP="000F7AAF">
      <w:pPr>
        <w:spacing w:after="120" w:line="480" w:lineRule="auto"/>
        <w:rPr>
          <w:rFonts w:ascii="Times New Roman" w:hAnsi="Times New Roman"/>
          <w:bCs/>
          <w:sz w:val="24"/>
          <w:szCs w:val="24"/>
          <w:lang w:val="en-GB"/>
        </w:rPr>
      </w:pPr>
      <w:r w:rsidRPr="008F4537">
        <w:rPr>
          <w:rFonts w:ascii="Times New Roman" w:hAnsi="Times New Roman"/>
          <w:sz w:val="24"/>
          <w:szCs w:val="24"/>
          <w:lang w:val="en-GB"/>
        </w:rPr>
        <w:t xml:space="preserve">Since the launch of national screening programs (Guthrie test), phenylketonuria (PKU) is diagnosed extremely early, on the third day of life. It is a genetic disorder caused by a deficiency in the production of the hepatic enzyme phenylalanine hydroxylase which is required to break down the amino acid phenylalanine. Phenylalanine (phe) is essential for normal development and growth but becomes toxic for the brain at concentrations </w:t>
      </w:r>
      <w:r>
        <w:rPr>
          <w:rFonts w:ascii="Times New Roman" w:hAnsi="Times New Roman"/>
          <w:sz w:val="24"/>
          <w:szCs w:val="24"/>
          <w:lang w:val="en-GB"/>
        </w:rPr>
        <w:t>above</w:t>
      </w:r>
      <w:r w:rsidRPr="008F4537">
        <w:rPr>
          <w:rFonts w:ascii="Times New Roman" w:hAnsi="Times New Roman"/>
          <w:sz w:val="24"/>
          <w:szCs w:val="24"/>
          <w:lang w:val="en-GB"/>
        </w:rPr>
        <w:t xml:space="preserve"> 5</w:t>
      </w:r>
      <w:r>
        <w:rPr>
          <w:rFonts w:ascii="Times New Roman" w:hAnsi="Times New Roman"/>
          <w:sz w:val="24"/>
          <w:szCs w:val="24"/>
          <w:lang w:val="en-GB"/>
        </w:rPr>
        <w:t> </w:t>
      </w:r>
      <w:r w:rsidRPr="008F4537">
        <w:rPr>
          <w:rFonts w:ascii="Times New Roman" w:hAnsi="Times New Roman"/>
          <w:sz w:val="24"/>
          <w:szCs w:val="24"/>
          <w:lang w:val="en-GB"/>
        </w:rPr>
        <w:t>mg/d</w:t>
      </w:r>
      <w:r>
        <w:rPr>
          <w:rFonts w:ascii="Times New Roman" w:hAnsi="Times New Roman"/>
          <w:sz w:val="24"/>
          <w:szCs w:val="24"/>
          <w:lang w:val="en-GB"/>
        </w:rPr>
        <w:t>L</w:t>
      </w:r>
      <w:r w:rsidRPr="008F4537">
        <w:rPr>
          <w:rFonts w:ascii="Times New Roman" w:hAnsi="Times New Roman"/>
          <w:sz w:val="24"/>
          <w:szCs w:val="24"/>
          <w:lang w:val="en-GB"/>
        </w:rPr>
        <w:t xml:space="preserve"> (300</w:t>
      </w:r>
      <w:r>
        <w:rPr>
          <w:rFonts w:ascii="Times New Roman" w:hAnsi="Times New Roman"/>
          <w:sz w:val="24"/>
          <w:szCs w:val="24"/>
          <w:lang w:val="en-GB"/>
        </w:rPr>
        <w:t> </w:t>
      </w:r>
      <w:r w:rsidRPr="008F4537">
        <w:rPr>
          <w:rFonts w:ascii="Times New Roman" w:hAnsi="Times New Roman"/>
          <w:sz w:val="24"/>
          <w:szCs w:val="24"/>
          <w:lang w:val="en-GB"/>
        </w:rPr>
        <w:t>µmol/</w:t>
      </w:r>
      <w:r>
        <w:rPr>
          <w:rFonts w:ascii="Times New Roman" w:hAnsi="Times New Roman"/>
          <w:sz w:val="24"/>
          <w:szCs w:val="24"/>
          <w:lang w:val="en-GB"/>
        </w:rPr>
        <w:t>L</w:t>
      </w:r>
      <w:r w:rsidRPr="008F4537">
        <w:rPr>
          <w:rFonts w:ascii="Times New Roman" w:hAnsi="Times New Roman"/>
          <w:sz w:val="24"/>
          <w:szCs w:val="24"/>
          <w:lang w:val="en-GB"/>
        </w:rPr>
        <w:t>) in children up to the age of 10 and in pregnant women, from 15</w:t>
      </w:r>
      <w:r>
        <w:rPr>
          <w:rFonts w:ascii="Times New Roman" w:hAnsi="Times New Roman"/>
          <w:sz w:val="24"/>
          <w:szCs w:val="24"/>
          <w:lang w:val="en-GB"/>
        </w:rPr>
        <w:t> </w:t>
      </w:r>
      <w:r w:rsidRPr="008F4537">
        <w:rPr>
          <w:rFonts w:ascii="Times New Roman" w:hAnsi="Times New Roman"/>
          <w:sz w:val="24"/>
          <w:szCs w:val="24"/>
          <w:lang w:val="en-GB"/>
        </w:rPr>
        <w:t>mg in teenagers and from 20</w:t>
      </w:r>
      <w:r>
        <w:rPr>
          <w:rFonts w:ascii="Times New Roman" w:hAnsi="Times New Roman"/>
          <w:sz w:val="24"/>
          <w:szCs w:val="24"/>
          <w:lang w:val="en-GB"/>
        </w:rPr>
        <w:t> </w:t>
      </w:r>
      <w:r w:rsidRPr="008F4537">
        <w:rPr>
          <w:rFonts w:ascii="Times New Roman" w:hAnsi="Times New Roman"/>
          <w:sz w:val="24"/>
          <w:szCs w:val="24"/>
          <w:lang w:val="en-GB"/>
        </w:rPr>
        <w:t>mg in adults </w:t>
      </w:r>
      <w:r>
        <w:rPr>
          <w:rFonts w:ascii="Times New Roman" w:hAnsi="Times New Roman"/>
          <w:sz w:val="24"/>
          <w:szCs w:val="24"/>
          <w:lang w:val="en-GB"/>
        </w:rPr>
        <w:fldChar w:fldCharType="begin"/>
      </w:r>
      <w:r>
        <w:rPr>
          <w:rFonts w:ascii="Times New Roman" w:hAnsi="Times New Roman"/>
          <w:sz w:val="24"/>
          <w:szCs w:val="24"/>
          <w:lang w:val="en-GB"/>
        </w:rPr>
        <w:instrText xml:space="preserve"> ADDIN EN.CITE &lt;EndNote&gt;&lt;Cite&gt;&lt;Author&gt;HAS&lt;/Author&gt;&lt;Year&gt;2010&lt;/Year&gt;&lt;RecNum&gt;1&lt;/RecNum&gt;&lt;DisplayText&gt;(HAS, 2010)&lt;/DisplayText&gt;&lt;record&gt;&lt;rec-number&gt;1&lt;/rec-number&gt;&lt;foreign-keys&gt;&lt;key app="EN" db-id="zrxa5safy0f9z3ewdx7pdxsap0fp9d2tave0"&gt;1&lt;/key&gt;&lt;/foreign-keys&gt;&lt;ref-type name="Journal Article"&gt;17&lt;/ref-type&gt;&lt;contributors&gt;&lt;authors&gt;&lt;author&gt;HAS&lt;/author&gt;&lt;/authors&gt;&lt;/contributors&gt;&lt;titles&gt;&lt;title&gt;Protocole National de Diagnostic et de Soins HAS&lt;/title&gt;&lt;secondary-title&gt;Haute Autorité de Santé&lt;/secondary-title&gt;&lt;/titles&gt;&lt;periodical&gt;&lt;full-title&gt;Haute Autorité de Santé&lt;/full-title&gt;&lt;/periodical&gt;&lt;volume&gt;March 2010&lt;/volume&gt;&lt;dates&gt;&lt;year&gt;2010&lt;/year&gt;&lt;/dates&gt;&lt;urls&gt;&lt;related-urls&gt;&lt;url&gt;http://www.has-sante.fr/portail/upload/docs/application/pdf/2010-05/ald_17_pnds_pcu_web.pdf&lt;/url&gt;&lt;/related-urls&gt;&lt;/urls&gt;&lt;/record&gt;&lt;/Cite&gt;&lt;/EndNote&gt;</w:instrText>
      </w:r>
      <w:r>
        <w:rPr>
          <w:rFonts w:ascii="Times New Roman" w:hAnsi="Times New Roman"/>
          <w:sz w:val="24"/>
          <w:szCs w:val="24"/>
          <w:lang w:val="en-GB"/>
        </w:rPr>
        <w:fldChar w:fldCharType="separate"/>
      </w:r>
      <w:r>
        <w:rPr>
          <w:rFonts w:ascii="Times New Roman" w:hAnsi="Times New Roman"/>
          <w:noProof/>
          <w:sz w:val="24"/>
          <w:szCs w:val="24"/>
          <w:lang w:val="en-GB"/>
        </w:rPr>
        <w:t>(</w:t>
      </w:r>
      <w:hyperlink w:anchor="_ENREF_8" w:tooltip="HAS, 2010 #1" w:history="1">
        <w:r>
          <w:rPr>
            <w:rFonts w:ascii="Times New Roman" w:hAnsi="Times New Roman"/>
            <w:noProof/>
            <w:sz w:val="24"/>
            <w:szCs w:val="24"/>
            <w:lang w:val="en-GB"/>
          </w:rPr>
          <w:t>HAS, 2010</w:t>
        </w:r>
      </w:hyperlink>
      <w:r>
        <w:rPr>
          <w:rFonts w:ascii="Times New Roman" w:hAnsi="Times New Roman"/>
          <w:noProof/>
          <w:sz w:val="24"/>
          <w:szCs w:val="24"/>
          <w:lang w:val="en-GB"/>
        </w:rPr>
        <w:t>)</w:t>
      </w:r>
      <w:r>
        <w:rPr>
          <w:rFonts w:ascii="Times New Roman" w:hAnsi="Times New Roman"/>
          <w:sz w:val="24"/>
          <w:szCs w:val="24"/>
          <w:lang w:val="en-GB"/>
        </w:rPr>
        <w:fldChar w:fldCharType="end"/>
      </w:r>
      <w:r w:rsidRPr="008F4537">
        <w:rPr>
          <w:rFonts w:ascii="Times New Roman" w:hAnsi="Times New Roman"/>
          <w:sz w:val="24"/>
          <w:szCs w:val="24"/>
          <w:lang w:val="en-GB"/>
        </w:rPr>
        <w:t xml:space="preserve">. Treatment, particularly dietary control, must be initiated early </w:t>
      </w:r>
      <w:r>
        <w:rPr>
          <w:rFonts w:ascii="Times New Roman" w:hAnsi="Times New Roman"/>
          <w:sz w:val="24"/>
          <w:szCs w:val="24"/>
          <w:lang w:val="en-GB"/>
        </w:rPr>
        <w:fldChar w:fldCharType="begin"/>
      </w:r>
      <w:r>
        <w:rPr>
          <w:rFonts w:ascii="Times New Roman" w:hAnsi="Times New Roman"/>
          <w:sz w:val="24"/>
          <w:szCs w:val="24"/>
          <w:lang w:val="en-GB"/>
        </w:rPr>
        <w:instrText xml:space="preserve"> ADDIN EN.CITE &lt;EndNote&gt;&lt;Cite&gt;&lt;Author&gt;MacDonald&lt;/Author&gt;&lt;Year&gt;2011&lt;/Year&gt;&lt;RecNum&gt;2&lt;/RecNum&gt;&lt;DisplayText&gt;(MacDonald et al., 2011)&lt;/DisplayText&gt;&lt;record&gt;&lt;rec-number&gt;2&lt;/rec-number&gt;&lt;foreign-keys&gt;&lt;key app="EN" db-id="zrxa5safy0f9z3ewdx7pdxsap0fp9d2tave0"&gt;2&lt;/key&gt;&lt;/foreign-keys&gt;&lt;ref-type name="Journal Article"&gt;17&lt;/ref-type&gt;&lt;contributors&gt;&lt;authors&gt;&lt;author&gt;MacDonald, A.&lt;/author&gt;&lt;author&gt;Rocha, J. C.&lt;/author&gt;&lt;author&gt;van Rijn, M.&lt;/author&gt;&lt;author&gt;Feillet, F.&lt;/author&gt;&lt;/authors&gt;&lt;/contributors&gt;&lt;auth-address&gt;The Children&amp;apos;s Hospital, Birmingham, UK. anita.macdonald@bch.nhs.uk&lt;/auth-address&gt;&lt;titles&gt;&lt;title&gt;Nutrition in phenylketonuria&lt;/title&gt;&lt;secondary-title&gt;Mol Genet Metab&lt;/secondary-title&gt;&lt;alt-title&gt;Molecular genetics and metabolism&lt;/alt-title&gt;&lt;/titles&gt;&lt;periodical&gt;&lt;full-title&gt;Mol Genet Metab&lt;/full-title&gt;&lt;abbr-1&gt;Molecular genetics and metabolism&lt;/abbr-1&gt;&lt;/periodical&gt;&lt;alt-periodical&gt;&lt;full-title&gt;Mol Genet Metab&lt;/full-title&gt;&lt;abbr-1&gt;Molecular genetics and metabolism&lt;/abbr-1&gt;&lt;/alt-periodical&gt;&lt;pages&gt;S10-8&lt;/pages&gt;&lt;volume&gt;104 Suppl&lt;/volume&gt;&lt;keywords&gt;&lt;keyword&gt;Body Composition&lt;/keyword&gt;&lt;keyword&gt;Dietary Proteins/metabolism&lt;/keyword&gt;&lt;keyword&gt;Humans&lt;/keyword&gt;&lt;keyword&gt;Micronutrients/metabolism&lt;/keyword&gt;&lt;keyword&gt;Nutritional Status/*physiology&lt;/keyword&gt;&lt;keyword&gt;Phenylalanine/deficiency/metabolism&lt;/keyword&gt;&lt;keyword&gt;Phenylketonurias/*physiopathology&lt;/keyword&gt;&lt;/keywords&gt;&lt;dates&gt;&lt;year&gt;2011&lt;/year&gt;&lt;/dates&gt;&lt;isbn&gt;1096-7206 (Electronic)&amp;#xD;1096-7192 (Linking)&lt;/isbn&gt;&lt;accession-num&gt;21944460&lt;/accession-num&gt;&lt;work-type&gt;Review&lt;/work-type&gt;&lt;urls&gt;&lt;related-urls&gt;&lt;url&gt;http://www.ncbi.nlm.nih.gov/pubmed/21944460&lt;/url&gt;&lt;/related-urls&gt;&lt;/urls&gt;&lt;electronic-resource-num&gt;10.1016/j.ymgme.2011.08.023&lt;/electronic-resource-num&gt;&lt;language&gt;eng&lt;/language&gt;&lt;/record&gt;&lt;/Cite&gt;&lt;/EndNote&gt;</w:instrText>
      </w:r>
      <w:r>
        <w:rPr>
          <w:rFonts w:ascii="Times New Roman" w:hAnsi="Times New Roman"/>
          <w:sz w:val="24"/>
          <w:szCs w:val="24"/>
          <w:lang w:val="en-GB"/>
        </w:rPr>
        <w:fldChar w:fldCharType="separate"/>
      </w:r>
      <w:r>
        <w:rPr>
          <w:rFonts w:ascii="Times New Roman" w:hAnsi="Times New Roman"/>
          <w:noProof/>
          <w:sz w:val="24"/>
          <w:szCs w:val="24"/>
          <w:lang w:val="en-GB"/>
        </w:rPr>
        <w:t>(</w:t>
      </w:r>
      <w:hyperlink w:anchor="_ENREF_12" w:tooltip="MacDonald, 2011 #2" w:history="1">
        <w:r>
          <w:rPr>
            <w:rFonts w:ascii="Times New Roman" w:hAnsi="Times New Roman"/>
            <w:noProof/>
            <w:sz w:val="24"/>
            <w:szCs w:val="24"/>
            <w:lang w:val="en-GB"/>
          </w:rPr>
          <w:t>MacDonald et al., 2011</w:t>
        </w:r>
      </w:hyperlink>
      <w:r>
        <w:rPr>
          <w:rFonts w:ascii="Times New Roman" w:hAnsi="Times New Roman"/>
          <w:noProof/>
          <w:sz w:val="24"/>
          <w:szCs w:val="24"/>
          <w:lang w:val="en-GB"/>
        </w:rPr>
        <w:t>)</w:t>
      </w:r>
      <w:r>
        <w:rPr>
          <w:rFonts w:ascii="Times New Roman" w:hAnsi="Times New Roman"/>
          <w:sz w:val="24"/>
          <w:szCs w:val="24"/>
          <w:lang w:val="en-GB"/>
        </w:rPr>
        <w:fldChar w:fldCharType="end"/>
      </w:r>
      <w:r w:rsidRPr="008F4537">
        <w:rPr>
          <w:rFonts w:ascii="Times New Roman" w:hAnsi="Times New Roman"/>
          <w:sz w:val="24"/>
          <w:szCs w:val="24"/>
          <w:lang w:val="en-GB"/>
        </w:rPr>
        <w:t xml:space="preserve">. Strict control of the intake of this amino acid, which is ubiquitously present in all natural proteins, is essential. </w:t>
      </w:r>
      <w:r w:rsidRPr="008F4537">
        <w:rPr>
          <w:rFonts w:ascii="Times New Roman" w:hAnsi="Times New Roman"/>
          <w:bCs/>
          <w:sz w:val="24"/>
          <w:szCs w:val="24"/>
          <w:lang w:val="en-GB"/>
        </w:rPr>
        <w:t>Tolerance is defined as the amount of phe an individual can ingest without any incidence on the metabolic equilibrium. It varies from patient to patient, but is generally &lt;</w:t>
      </w:r>
      <w:r>
        <w:rPr>
          <w:rFonts w:ascii="Times New Roman" w:hAnsi="Times New Roman"/>
          <w:bCs/>
          <w:sz w:val="24"/>
          <w:szCs w:val="24"/>
          <w:lang w:val="en-GB"/>
        </w:rPr>
        <w:t> </w:t>
      </w:r>
      <w:r w:rsidRPr="008F4537">
        <w:rPr>
          <w:rFonts w:ascii="Times New Roman" w:hAnsi="Times New Roman"/>
          <w:bCs/>
          <w:sz w:val="24"/>
          <w:szCs w:val="24"/>
          <w:lang w:val="en-GB"/>
        </w:rPr>
        <w:t>350</w:t>
      </w:r>
      <w:r>
        <w:rPr>
          <w:rFonts w:ascii="Times New Roman" w:hAnsi="Times New Roman"/>
          <w:bCs/>
          <w:sz w:val="24"/>
          <w:szCs w:val="24"/>
          <w:lang w:val="en-GB"/>
        </w:rPr>
        <w:t> </w:t>
      </w:r>
      <w:r w:rsidRPr="008F4537">
        <w:rPr>
          <w:rFonts w:ascii="Times New Roman" w:hAnsi="Times New Roman"/>
          <w:bCs/>
          <w:sz w:val="24"/>
          <w:szCs w:val="24"/>
          <w:lang w:val="en-GB"/>
        </w:rPr>
        <w:t xml:space="preserve">mg/d, and must be closely controlled by weighing all foods containing proteins and excluding those high in animal proteins (meat, fish and eggs, etc.) from the diet </w:t>
      </w:r>
      <w:r>
        <w:rPr>
          <w:rFonts w:ascii="Times New Roman" w:hAnsi="Times New Roman"/>
          <w:bCs/>
          <w:sz w:val="24"/>
          <w:szCs w:val="24"/>
          <w:lang w:val="en-GB"/>
        </w:rPr>
        <w:fldChar w:fldCharType="begin">
          <w:fldData xml:space="preserve">PEVuZE5vdGU+PENpdGU+PEF1dGhvcj5QaW1lbnRlbDwvQXV0aG9yPjxZZWFyPjIwMTQ8L1llYXI+
PFJlY051bT4zPC9SZWNOdW0+PERpc3BsYXlUZXh0PihQaW1lbnRlbCBldCBhbC4sIDIwMTQsIFZh
biBSaWpuLCAyMDA4KTwvRGlzcGxheVRleHQ+PHJlY29yZD48cmVjLW51bWJlcj4zPC9yZWMtbnVt
YmVyPjxmb3JlaWduLWtleXM+PGtleSBhcHA9IkVOIiBkYi1pZD0ienJ4YTVzYWZ5MGY5ejNld2R4
N3BkeHNhcDBmcDlkMnRhdmUwIj4zPC9rZXk+PC9mb3JlaWduLWtleXM+PHJlZi10eXBlIG5hbWU9
IkpvdXJuYWwgQXJ0aWNsZSI+MTc8L3JlZi10eXBlPjxjb250cmlidXRvcnM+PGF1dGhvcnM+PGF1
dGhvcj5QaW1lbnRlbCwgRi4gQi48L2F1dGhvcj48YXV0aG9yPkFsdmVzLCBSLiBDLjwvYXV0aG9y
PjxhdXRob3I+Q29zdGEsIEEuIFMuPC9hdXRob3I+PGF1dGhvcj5Ub3JyZXMsIEQuPC9hdXRob3I+
PGF1dGhvcj5BbG1laWRhLCBNLiBGLjwvYXV0aG9yPjxhdXRob3I+T2xpdmVpcmEsIE0uIEIuPC9h
dXRob3I+PC9hdXRob3JzPjwvY29udHJpYnV0b3JzPjxhdXRoLWFkZHJlc3M+UkVRVUlNVEUsIERl
cGFydGFtZW50byBkZSBDaWVuY2lhcyBRdWltaWNhcywgRmFjdWxkYWRlIGRlIEZhcm1hY2lhIGRh
IFVuaXZlcnNpZGFkZSBkbyBQb3J0bywgUnVhIGRlIEpvcmdlIFZpdGVyYm8gRmVycmVpcmEgbi4g
ZGVncmVlcyAyMjgsIDQwNTAtMzEzIFBvcnRvLCBQb3J0dWdhbC48L2F1dGgtYWRkcmVzcz48dGl0
bGVzPjx0aXRsZT5QaGVueWxrZXRvbnVyaWE6IHByb3RlaW4gY29udGVudCBhbmQgYW1pbm8gYWNp
ZHMgcHJvZmlsZSBvZiBkaXNoZXMgZm9yIHBoZW55bGtldG9udXJpYyBwYXRpZW50cy4gVGhlIHJl
bGV2YW5jZSBvZiBwaGVueWxhbGFuaW5lPC90aXRsZT48c2Vjb25kYXJ5LXRpdGxlPkZvb2QgQ2hl
bTwvc2Vjb25kYXJ5LXRpdGxlPjxhbHQtdGl0bGU+Rm9vZCBjaGVtaXN0cnk8L2FsdC10aXRsZT48
L3RpdGxlcz48YWx0LXBlcmlvZGljYWw+PGZ1bGwtdGl0bGU+Rm9vZCBjaGVtaXN0cnk8L2Z1bGwt
dGl0bGU+PC9hbHQtcGVyaW9kaWNhbD48cGFnZXM+MTQ0LTUwPC9wYWdlcz48dm9sdW1lPjE0OTwv
dm9sdW1lPjxkYXRlcz48eWVhcj4yMDE0PC95ZWFyPjxwdWItZGF0ZXM+PGRhdGU+QXByIDE1PC9k
YXRlPjwvcHViLWRhdGVzPjwvZGF0ZXM+PGlzYm4+MDMwOC04MTQ2IChQcmludCkmI3hEOzAzMDgt
ODE0NiAoTGlua2luZyk8L2lzYm4+PGFjY2Vzc2lvbi1udW0+MjQyOTU2ODg8L2FjY2Vzc2lvbi1u
dW0+PHdvcmstdHlwZT5SZXNlYXJjaCBTdXBwb3J0LCBOb24tVS5TLiBHb3YmYXBvczt0PC93b3Jr
LXR5cGU+PHVybHM+PHJlbGF0ZWQtdXJscz48dXJsPmh0dHA6Ly93d3cubmNiaS5ubG0ubmloLmdv
di9wdWJtZWQvMjQyOTU2ODg8L3VybD48L3JlbGF0ZWQtdXJscz48L3VybHM+PGVsZWN0cm9uaWMt
cmVzb3VyY2UtbnVtPjEwLjEwMTYvai5mb29kY2hlbS4yMDEzLjEwLjA5OTwvZWxlY3Ryb25pYy1y
ZXNvdXJjZS1udW0+PGxhbmd1YWdlPmVuZzwvbGFuZ3VhZ2U+PC9yZWNvcmQ+PC9DaXRlPjxDaXRl
PjxBdXRob3I+VmFuIFJpam48L0F1dGhvcj48WWVhcj4yMDA4PC9ZZWFyPjxSZWNOdW0+NDwvUmVj
TnVtPjxyZWNvcmQ+PHJlYy1udW1iZXI+NDwvcmVjLW51bWJlcj48Zm9yZWlnbi1rZXlzPjxrZXkg
YXBwPSJFTiIgZGItaWQ9InpyeGE1c2FmeTBmOXozZXdkeDdwZHhzYXAwZnA5ZDJ0YXZlMCI+NDwv
a2V5PjwvZm9yZWlnbi1rZXlzPjxyZWYtdHlwZSBuYW1lPSJKb3VybmFsIEFydGljbGUiPjE3PC9y
ZWYtdHlwZT48Y29udHJpYnV0b3JzPjxhdXRob3JzPjxhdXRob3I+VmFuIFJpam4sIE0uPC9hdXRo
b3I+PC9hdXRob3JzPjwvY29udHJpYnV0b3JzPjx0aXRsZXM+PHRpdGxlPkEgc3VydmV5IG9mIG5h
dHVyYWwgcHJvdGVpbiBpbnRha2UgaW4gRHV0Y2ggcGhlbnlsa2V0b251cmlhIHBhdGllbnRzOiBp
bnNpZ2h0IGludG8gZXN0aW1hdGlvbiBvciBtZWFzdXJlbWVudCBvZiBkaWV0YXJ5IGludGFrZTwv
dGl0bGU+PHNlY29uZGFyeS10aXRsZT5KIEFtIERpZXQgQXNzb2M8L3NlY29uZGFyeS10aXRsZT48
L3RpdGxlcz48cGVyaW9kaWNhbD48ZnVsbC10aXRsZT5KIEFtIERpZXQgQXNzb2M8L2Z1bGwtdGl0
bGU+PC9wZXJpb2RpY2FsPjxwYWdlcz4xNzA0LTE3MDc8L3BhZ2VzPjx2b2x1bWU+MTA4PC92b2x1
bWU+PGRhdGVzPjx5ZWFyPjIwMDg8L3llYXI+PC9kYXRlcz48dXJscz48L3VybHM+PC9yZWNvcmQ+
PC9DaXRlPjwvRW5kTm90ZT4AMz==
</w:fldData>
        </w:fldChar>
      </w:r>
      <w:r>
        <w:rPr>
          <w:rFonts w:ascii="Times New Roman" w:hAnsi="Times New Roman"/>
          <w:bCs/>
          <w:sz w:val="24"/>
          <w:szCs w:val="24"/>
          <w:lang w:val="en-GB"/>
        </w:rPr>
        <w:instrText xml:space="preserve"> ADDIN EN.CITE </w:instrText>
      </w:r>
      <w:r>
        <w:rPr>
          <w:rFonts w:ascii="Times New Roman" w:hAnsi="Times New Roman"/>
          <w:bCs/>
          <w:sz w:val="24"/>
          <w:szCs w:val="24"/>
          <w:lang w:val="en-GB"/>
        </w:rPr>
        <w:fldChar w:fldCharType="begin">
          <w:fldData xml:space="preserve">PEVuZE5vdGU+PENpdGU+PEF1dGhvcj5QaW1lbnRlbDwvQXV0aG9yPjxZZWFyPjIwMTQ8L1llYXI+
PFJlY051bT4zPC9SZWNOdW0+PERpc3BsYXlUZXh0PihQaW1lbnRlbCBldCBhbC4sIDIwMTQsIFZh
biBSaWpuLCAyMDA4KTwvRGlzcGxheVRleHQ+PHJlY29yZD48cmVjLW51bWJlcj4zPC9yZWMtbnVt
YmVyPjxmb3JlaWduLWtleXM+PGtleSBhcHA9IkVOIiBkYi1pZD0ienJ4YTVzYWZ5MGY5ejNld2R4
N3BkeHNhcDBmcDlkMnRhdmUwIj4zPC9rZXk+PC9mb3JlaWduLWtleXM+PHJlZi10eXBlIG5hbWU9
IkpvdXJuYWwgQXJ0aWNsZSI+MTc8L3JlZi10eXBlPjxjb250cmlidXRvcnM+PGF1dGhvcnM+PGF1
dGhvcj5QaW1lbnRlbCwgRi4gQi48L2F1dGhvcj48YXV0aG9yPkFsdmVzLCBSLiBDLjwvYXV0aG9y
PjxhdXRob3I+Q29zdGEsIEEuIFMuPC9hdXRob3I+PGF1dGhvcj5Ub3JyZXMsIEQuPC9hdXRob3I+
PGF1dGhvcj5BbG1laWRhLCBNLiBGLjwvYXV0aG9yPjxhdXRob3I+T2xpdmVpcmEsIE0uIEIuPC9h
dXRob3I+PC9hdXRob3JzPjwvY29udHJpYnV0b3JzPjxhdXRoLWFkZHJlc3M+UkVRVUlNVEUsIERl
cGFydGFtZW50byBkZSBDaWVuY2lhcyBRdWltaWNhcywgRmFjdWxkYWRlIGRlIEZhcm1hY2lhIGRh
IFVuaXZlcnNpZGFkZSBkbyBQb3J0bywgUnVhIGRlIEpvcmdlIFZpdGVyYm8gRmVycmVpcmEgbi4g
ZGVncmVlcyAyMjgsIDQwNTAtMzEzIFBvcnRvLCBQb3J0dWdhbC48L2F1dGgtYWRkcmVzcz48dGl0
bGVzPjx0aXRsZT5QaGVueWxrZXRvbnVyaWE6IHByb3RlaW4gY29udGVudCBhbmQgYW1pbm8gYWNp
ZHMgcHJvZmlsZSBvZiBkaXNoZXMgZm9yIHBoZW55bGtldG9udXJpYyBwYXRpZW50cy4gVGhlIHJl
bGV2YW5jZSBvZiBwaGVueWxhbGFuaW5lPC90aXRsZT48c2Vjb25kYXJ5LXRpdGxlPkZvb2QgQ2hl
bTwvc2Vjb25kYXJ5LXRpdGxlPjxhbHQtdGl0bGU+Rm9vZCBjaGVtaXN0cnk8L2FsdC10aXRsZT48
L3RpdGxlcz48YWx0LXBlcmlvZGljYWw+PGZ1bGwtdGl0bGU+Rm9vZCBjaGVtaXN0cnk8L2Z1bGwt
dGl0bGU+PC9hbHQtcGVyaW9kaWNhbD48cGFnZXM+MTQ0LTUwPC9wYWdlcz48dm9sdW1lPjE0OTwv
dm9sdW1lPjxkYXRlcz48eWVhcj4yMDE0PC95ZWFyPjxwdWItZGF0ZXM+PGRhdGU+QXByIDE1PC9k
YXRlPjwvcHViLWRhdGVzPjwvZGF0ZXM+PGlzYm4+MDMwOC04MTQ2IChQcmludCkmI3hEOzAzMDgt
ODE0NiAoTGlua2luZyk8L2lzYm4+PGFjY2Vzc2lvbi1udW0+MjQyOTU2ODg8L2FjY2Vzc2lvbi1u
dW0+PHdvcmstdHlwZT5SZXNlYXJjaCBTdXBwb3J0LCBOb24tVS5TLiBHb3YmYXBvczt0PC93b3Jr
LXR5cGU+PHVybHM+PHJlbGF0ZWQtdXJscz48dXJsPmh0dHA6Ly93d3cubmNiaS5ubG0ubmloLmdv
di9wdWJtZWQvMjQyOTU2ODg8L3VybD48L3JlbGF0ZWQtdXJscz48L3VybHM+PGVsZWN0cm9uaWMt
cmVzb3VyY2UtbnVtPjEwLjEwMTYvai5mb29kY2hlbS4yMDEzLjEwLjA5OTwvZWxlY3Ryb25pYy1y
ZXNvdXJjZS1udW0+PGxhbmd1YWdlPmVuZzwvbGFuZ3VhZ2U+PC9yZWNvcmQ+PC9DaXRlPjxDaXRl
PjxBdXRob3I+VmFuIFJpam48L0F1dGhvcj48WWVhcj4yMDA4PC9ZZWFyPjxSZWNOdW0+NDwvUmVj
TnVtPjxyZWNvcmQ+PHJlYy1udW1iZXI+NDwvcmVjLW51bWJlcj48Zm9yZWlnbi1rZXlzPjxrZXkg
YXBwPSJFTiIgZGItaWQ9InpyeGE1c2FmeTBmOXozZXdkeDdwZHhzYXAwZnA5ZDJ0YXZlMCI+NDwv
a2V5PjwvZm9yZWlnbi1rZXlzPjxyZWYtdHlwZSBuYW1lPSJKb3VybmFsIEFydGljbGUiPjE3PC9y
ZWYtdHlwZT48Y29udHJpYnV0b3JzPjxhdXRob3JzPjxhdXRob3I+VmFuIFJpam4sIE0uPC9hdXRo
b3I+PC9hdXRob3JzPjwvY29udHJpYnV0b3JzPjx0aXRsZXM+PHRpdGxlPkEgc3VydmV5IG9mIG5h
dHVyYWwgcHJvdGVpbiBpbnRha2UgaW4gRHV0Y2ggcGhlbnlsa2V0b251cmlhIHBhdGllbnRzOiBp
bnNpZ2h0IGludG8gZXN0aW1hdGlvbiBvciBtZWFzdXJlbWVudCBvZiBkaWV0YXJ5IGludGFrZTwv
dGl0bGU+PHNlY29uZGFyeS10aXRsZT5KIEFtIERpZXQgQXNzb2M8L3NlY29uZGFyeS10aXRsZT48
L3RpdGxlcz48cGVyaW9kaWNhbD48ZnVsbC10aXRsZT5KIEFtIERpZXQgQXNzb2M8L2Z1bGwtdGl0
bGU+PC9wZXJpb2RpY2FsPjxwYWdlcz4xNzA0LTE3MDc8L3BhZ2VzPjx2b2x1bWU+MTA4PC92b2x1
bWU+PGRhdGVzPjx5ZWFyPjIwMDg8L3llYXI+PC9kYXRlcz48dXJscz48L3VybHM+PC9yZWNvcmQ+
PC9DaXRlPjwvRW5kTm90ZT4AaT==
</w:fldData>
        </w:fldChar>
      </w:r>
      <w:r>
        <w:rPr>
          <w:rFonts w:ascii="Times New Roman" w:hAnsi="Times New Roman"/>
          <w:bCs/>
          <w:sz w:val="24"/>
          <w:szCs w:val="24"/>
          <w:lang w:val="en-GB"/>
        </w:rPr>
        <w:instrText xml:space="preserve"> ADDIN EN.CITE.DATA </w:instrText>
      </w:r>
      <w:r w:rsidRPr="00CC0BC8">
        <w:rPr>
          <w:rFonts w:ascii="Times New Roman" w:hAnsi="Times New Roman"/>
          <w:bCs/>
          <w:sz w:val="24"/>
          <w:szCs w:val="24"/>
          <w:lang w:val="en-GB"/>
        </w:rPr>
      </w:r>
      <w:r>
        <w:rPr>
          <w:rFonts w:ascii="Times New Roman" w:hAnsi="Times New Roman"/>
          <w:bCs/>
          <w:sz w:val="24"/>
          <w:szCs w:val="24"/>
          <w:lang w:val="en-GB"/>
        </w:rPr>
        <w:fldChar w:fldCharType="end"/>
      </w:r>
      <w:r w:rsidRPr="00CC0BC8">
        <w:rPr>
          <w:rFonts w:ascii="Times New Roman" w:hAnsi="Times New Roman"/>
          <w:bCs/>
          <w:sz w:val="24"/>
          <w:szCs w:val="24"/>
          <w:lang w:val="en-GB"/>
        </w:rPr>
      </w:r>
      <w:r>
        <w:rPr>
          <w:rFonts w:ascii="Times New Roman" w:hAnsi="Times New Roman"/>
          <w:bCs/>
          <w:sz w:val="24"/>
          <w:szCs w:val="24"/>
          <w:lang w:val="en-GB"/>
        </w:rPr>
        <w:fldChar w:fldCharType="separate"/>
      </w:r>
      <w:r>
        <w:rPr>
          <w:rFonts w:ascii="Times New Roman" w:hAnsi="Times New Roman"/>
          <w:bCs/>
          <w:noProof/>
          <w:sz w:val="24"/>
          <w:szCs w:val="24"/>
          <w:lang w:val="en-GB"/>
        </w:rPr>
        <w:t>(</w:t>
      </w:r>
      <w:hyperlink w:anchor="_ENREF_15" w:tooltip="Pimentel, 2014 #3" w:history="1">
        <w:r>
          <w:rPr>
            <w:rFonts w:ascii="Times New Roman" w:hAnsi="Times New Roman"/>
            <w:bCs/>
            <w:noProof/>
            <w:sz w:val="24"/>
            <w:szCs w:val="24"/>
            <w:lang w:val="en-GB"/>
          </w:rPr>
          <w:t>Pimentel et al., 2014</w:t>
        </w:r>
      </w:hyperlink>
      <w:r>
        <w:rPr>
          <w:rFonts w:ascii="Times New Roman" w:hAnsi="Times New Roman"/>
          <w:bCs/>
          <w:noProof/>
          <w:sz w:val="24"/>
          <w:szCs w:val="24"/>
          <w:lang w:val="en-GB"/>
        </w:rPr>
        <w:t xml:space="preserve">, </w:t>
      </w:r>
      <w:hyperlink w:anchor="_ENREF_19" w:tooltip="Van Rijn, 2008 #4" w:history="1">
        <w:r>
          <w:rPr>
            <w:rFonts w:ascii="Times New Roman" w:hAnsi="Times New Roman"/>
            <w:bCs/>
            <w:noProof/>
            <w:sz w:val="24"/>
            <w:szCs w:val="24"/>
            <w:lang w:val="en-GB"/>
          </w:rPr>
          <w:t>Van Rijn, 2008</w:t>
        </w:r>
      </w:hyperlink>
      <w:r>
        <w:rPr>
          <w:rFonts w:ascii="Times New Roman" w:hAnsi="Times New Roman"/>
          <w:bCs/>
          <w:noProof/>
          <w:sz w:val="24"/>
          <w:szCs w:val="24"/>
          <w:lang w:val="en-GB"/>
        </w:rPr>
        <w:t>)</w:t>
      </w:r>
      <w:r>
        <w:rPr>
          <w:rFonts w:ascii="Times New Roman" w:hAnsi="Times New Roman"/>
          <w:bCs/>
          <w:sz w:val="24"/>
          <w:szCs w:val="24"/>
          <w:lang w:val="en-GB"/>
        </w:rPr>
        <w:fldChar w:fldCharType="end"/>
      </w:r>
      <w:r w:rsidRPr="008F4537">
        <w:rPr>
          <w:rFonts w:ascii="Times New Roman" w:hAnsi="Times New Roman"/>
          <w:bCs/>
          <w:sz w:val="24"/>
          <w:szCs w:val="24"/>
          <w:lang w:val="en-GB"/>
        </w:rPr>
        <w:t>.  Dietary formulas containing a mixture of amino acids but no phe provide the patient with an age-appropriate source of protein, minerals and trace elements. Special low-protein foods (bread, pasta, flours, egg and cheese substitutes, etc.) are used to provide needed energy through carbohydrates and fats.</w:t>
      </w:r>
    </w:p>
    <w:p w:rsidR="00460C78" w:rsidRPr="008F4537" w:rsidRDefault="00460C78" w:rsidP="000F7AAF">
      <w:pPr>
        <w:spacing w:after="120" w:line="480" w:lineRule="auto"/>
        <w:rPr>
          <w:rFonts w:ascii="Times New Roman" w:hAnsi="Times New Roman"/>
          <w:bCs/>
          <w:sz w:val="24"/>
          <w:szCs w:val="24"/>
          <w:lang w:val="en-GB"/>
        </w:rPr>
      </w:pPr>
      <w:r w:rsidRPr="008F4537">
        <w:rPr>
          <w:rFonts w:ascii="Times New Roman" w:hAnsi="Times New Roman"/>
          <w:bCs/>
          <w:sz w:val="24"/>
          <w:szCs w:val="24"/>
          <w:lang w:val="en-GB"/>
        </w:rPr>
        <w:t xml:space="preserve">The biggest daily challenge faced by families living with the dietary restrictions of PKU is controlling intake of phe which is found in varying quantities in different types of protein. In </w:t>
      </w:r>
      <w:smartTag w:uri="urn:schemas-microsoft-com:office:smarttags" w:element="place">
        <w:smartTag w:uri="urn:schemas-microsoft-com:office:smarttags" w:element="country-region">
          <w:r w:rsidRPr="008F4537">
            <w:rPr>
              <w:rFonts w:ascii="Times New Roman" w:hAnsi="Times New Roman"/>
              <w:bCs/>
              <w:sz w:val="24"/>
              <w:szCs w:val="24"/>
              <w:lang w:val="en-GB"/>
            </w:rPr>
            <w:t>France</w:t>
          </w:r>
        </w:smartTag>
      </w:smartTag>
      <w:r w:rsidRPr="008F4537">
        <w:rPr>
          <w:rFonts w:ascii="Times New Roman" w:hAnsi="Times New Roman"/>
          <w:bCs/>
          <w:sz w:val="24"/>
          <w:szCs w:val="24"/>
          <w:lang w:val="en-GB"/>
        </w:rPr>
        <w:t>, metabolic dieticians use protein equivalence tables in which foods, mainly fruit and vegetables, are listed as servings and can be combined to create menus adapted to the individual's daily phe tolerance. One serving corresponds to the amount of the food to be weighed (g) to provide 20</w:t>
      </w:r>
      <w:r>
        <w:rPr>
          <w:rFonts w:ascii="Times New Roman" w:hAnsi="Times New Roman"/>
          <w:bCs/>
          <w:sz w:val="24"/>
          <w:szCs w:val="24"/>
          <w:lang w:val="en-GB"/>
        </w:rPr>
        <w:t> </w:t>
      </w:r>
      <w:r w:rsidRPr="008F4537">
        <w:rPr>
          <w:rFonts w:ascii="Times New Roman" w:hAnsi="Times New Roman"/>
          <w:bCs/>
          <w:sz w:val="24"/>
          <w:szCs w:val="24"/>
          <w:lang w:val="en-GB"/>
        </w:rPr>
        <w:t xml:space="preserve">mg of phe. In other countries, serving sizes are expressed as a volume, for example, in cups in the </w:t>
      </w:r>
      <w:smartTag w:uri="urn:schemas-microsoft-com:office:smarttags" w:element="place">
        <w:smartTag w:uri="urn:schemas-microsoft-com:office:smarttags" w:element="country-region">
          <w:r w:rsidRPr="008F4537">
            <w:rPr>
              <w:rFonts w:ascii="Times New Roman" w:hAnsi="Times New Roman"/>
              <w:bCs/>
              <w:sz w:val="24"/>
              <w:szCs w:val="24"/>
              <w:lang w:val="en-GB"/>
            </w:rPr>
            <w:t>USA</w:t>
          </w:r>
        </w:smartTag>
      </w:smartTag>
      <w:r w:rsidRPr="008F4537">
        <w:rPr>
          <w:rFonts w:ascii="Times New Roman" w:hAnsi="Times New Roman"/>
          <w:bCs/>
          <w:sz w:val="24"/>
          <w:szCs w:val="24"/>
          <w:lang w:val="en-GB"/>
        </w:rPr>
        <w:t>.</w:t>
      </w:r>
    </w:p>
    <w:p w:rsidR="00460C78" w:rsidRPr="008F4537" w:rsidRDefault="00460C78" w:rsidP="000F7AAF">
      <w:pPr>
        <w:spacing w:after="120" w:line="480" w:lineRule="auto"/>
        <w:rPr>
          <w:rFonts w:ascii="Times New Roman" w:hAnsi="Times New Roman"/>
          <w:bCs/>
          <w:sz w:val="24"/>
          <w:szCs w:val="24"/>
          <w:lang w:val="en-GB"/>
        </w:rPr>
      </w:pPr>
      <w:r w:rsidRPr="008F4537">
        <w:rPr>
          <w:rFonts w:ascii="Times New Roman" w:hAnsi="Times New Roman"/>
          <w:bCs/>
          <w:sz w:val="24"/>
          <w:szCs w:val="24"/>
          <w:lang w:val="en-GB"/>
        </w:rPr>
        <w:t>In 2009, members of the SFEIM (French Society for the Study of Inborn Metabolic Errors) in France and Belgium harmonised the various sources of information on the amino acid content of foods on which the equivalence tables given to patients were based to issue a national consensus. However, the wide variety of industrial protein substitutes available and the constant influx of new products on the market make it virtually impossible to keep these tables accurate and up to date, with the result that patients are limited in their choice of foods and continue to be reliant on their dietician's advice.  This consumes precious time during appointments with the healthcare provider and is a source of disempowerment, potentially detracting from patients' compliance with dietary restrictions and their knowledge and understanding of their condition.</w:t>
      </w:r>
    </w:p>
    <w:p w:rsidR="00460C78" w:rsidRPr="008F4537" w:rsidRDefault="00460C78" w:rsidP="000F7AAF">
      <w:pPr>
        <w:spacing w:after="120" w:line="480" w:lineRule="auto"/>
        <w:rPr>
          <w:rFonts w:ascii="Times New Roman" w:hAnsi="Times New Roman"/>
          <w:bCs/>
          <w:sz w:val="24"/>
          <w:szCs w:val="24"/>
          <w:lang w:val="en-GB"/>
        </w:rPr>
      </w:pPr>
      <w:r w:rsidRPr="008F4537">
        <w:rPr>
          <w:rFonts w:ascii="Times New Roman" w:hAnsi="Times New Roman"/>
          <w:bCs/>
          <w:sz w:val="24"/>
          <w:szCs w:val="24"/>
          <w:lang w:val="en-GB"/>
        </w:rPr>
        <w:t xml:space="preserve">In developing this simple, practical and fun tool, our aim was to make it easier for patients to calculate their phe intake, give them access to a wider range of commercially-available foods, increase their independence and enhance their quality of life </w:t>
      </w:r>
      <w:r>
        <w:rPr>
          <w:rFonts w:ascii="Times New Roman" w:hAnsi="Times New Roman"/>
          <w:bCs/>
          <w:sz w:val="24"/>
          <w:szCs w:val="24"/>
          <w:lang w:val="en-GB"/>
        </w:rPr>
        <w:fldChar w:fldCharType="begin">
          <w:fldData xml:space="preserve">PEVuZE5vdGU+PENpdGU+PEF1dGhvcj5TaW1vbjwvQXV0aG9yPjxZZWFyPjIwMDg8L1llYXI+PFJl
Y051bT41PC9SZWNOdW0+PERpc3BsYXlUZXh0PihTaW1vbiBldCBhbC4sIDIwMDgsIHRlbiBIb2Vk
dCBldCBhbC4sIDIwMTEsIEJlcm5zdGVpbiBldCBhbC4sIDIwMTQpPC9EaXNwbGF5VGV4dD48cmVj
b3JkPjxyZWMtbnVtYmVyPjU8L3JlYy1udW1iZXI+PGZvcmVpZ24ta2V5cz48a2V5IGFwcD0iRU4i
IGRiLWlkPSJ6cnhhNXNhZnkwZjl6M2V3ZHg3cGR4c2FwMGZwOWQydGF2ZTAiPjU8L2tleT48L2Zv
cmVpZ24ta2V5cz48cmVmLXR5cGUgbmFtZT0iSm91cm5hbCBBcnRpY2xlIj4xNzwvcmVmLXR5cGU+
PGNvbnRyaWJ1dG9ycz48YXV0aG9ycz48YXV0aG9yPlNpbW9uLCBFLjwvYXV0aG9yPjxhdXRob3I+
U2Nod2FyeiwgTS48L2F1dGhvcj48YXV0aG9yPlJvb3MsIEouPC9hdXRob3I+PGF1dGhvcj5EcmFn
YW5vLCBOLjwvYXV0aG9yPjxhdXRob3I+R2VyYWVkdHMsIE0uPC9hdXRob3I+PGF1dGhvcj5TaWVn
cmlzdCwgSi48L2F1dGhvcj48YXV0aG9yPkthbXAsIEcuPC9hdXRob3I+PGF1dGhvcj5XZW5kZWws
IFUuPC9hdXRob3I+PC9hdXRob3JzPjwvY29udHJpYnV0b3JzPjxhdXRoLWFkZHJlc3M+RGVwYXJ0
bWVudCBvZiBHZW5lcmFsIFBlZGlhdHJpY3MsIEhlaW5yaWNoIEhlaW5lIFVuaXZlcnNpdHksIER1
ZXNzZWxkb3JmLCBHZXJtYW55LiBzaW1vbkBtZWQudW5pLWR1ZXNzZWxkb3JmLmRlPC9hdXRoLWFk
ZHJlc3M+PHRpdGxlcz48dGl0bGU+RXZhbHVhdGlvbiBvZiBxdWFsaXR5IG9mIGxpZmUgYW5kIGRl
c2NyaXB0aW9uIG9mIHRoZSBzb2Npb2RlbW9ncmFwaGljIHN0YXRlIGluIGFkb2xlc2NlbnQgYW5k
IHlvdW5nIGFkdWx0IHBhdGllbnRzIHdpdGggcGhlbnlsa2V0b251cmlhIChQS1UpPC90aXRsZT48
c2Vjb25kYXJ5LXRpdGxlPkhlYWx0aCBRdWFsIExpZmUgT3V0Y29tZXM8L3NlY29uZGFyeS10aXRs
ZT48YWx0LXRpdGxlPkhlYWx0aCBhbmQgcXVhbGl0eSBvZiBsaWZlIG91dGNvbWVzPC9hbHQtdGl0
bGU+PC90aXRsZXM+PHBlcmlvZGljYWw+PGZ1bGwtdGl0bGU+SGVhbHRoIFF1YWwgTGlmZSBPdXRj
b21lczwvZnVsbC10aXRsZT48YWJici0xPkhlYWx0aCBhbmQgcXVhbGl0eSBvZiBsaWZlIG91dGNv
bWVzPC9hYmJyLTE+PC9wZXJpb2RpY2FsPjxhbHQtcGVyaW9kaWNhbD48ZnVsbC10aXRsZT5IZWFs
dGggUXVhbCBMaWZlIE91dGNvbWVzPC9mdWxsLXRpdGxlPjxhYmJyLTE+SGVhbHRoIGFuZCBxdWFs
aXR5IG9mIGxpZmUgb3V0Y29tZXM8L2FiYnItMT48L2FsdC1wZXJpb2RpY2FsPjxwYWdlcz4yNTwv
cGFnZXM+PHZvbHVtZT42PC92b2x1bWU+PGtleXdvcmRzPjxrZXl3b3JkPkFkb2xlc2NlbnQ8L2tl
eXdvcmQ+PGtleXdvcmQ+QWR1bHQ8L2tleXdvcmQ+PGtleXdvcmQ+Q2FzZS1Db250cm9sIFN0dWRp
ZXM8L2tleXdvcmQ+PGtleXdvcmQ+RWR1Y2F0aW9uYWwgU3RhdHVzPC9rZXl3b3JkPjxrZXl3b3Jk
PkZlbWFsZTwva2V5d29yZD48a2V5d29yZD5HZXJtYW55PC9rZXl3b3JkPjxrZXl3b3JkPkh1bWFu
czwva2V5d29yZD48a2V5d29yZD5JbnRlcnBlcnNvbmFsIFJlbGF0aW9uczwva2V5d29yZD48a2V5
d29yZD5NYWxlPC9rZXl3b3JkPjxrZXl3b3JkPk1hcml0YWwgU3RhdHVzPC9rZXl3b3JkPjxrZXl3
b3JkPlBhdGllbnQgU2F0aXNmYWN0aW9uLypzdGF0aXN0aWNzICZhbXA7IG51bWVyaWNhbCBkYXRh
PC9rZXl3b3JkPjxrZXl3b3JkPipQaGVueWxrZXRvbnVyaWFzL3BzeWNob2xvZ3k8L2tleXdvcmQ+
PGtleXdvcmQ+KlF1YWxpdHkgb2YgTGlmZTwva2V5d29yZD48a2V5d29yZD5RdWVzdGlvbm5haXJl
czwva2V5d29yZD48a2V5d29yZD5SZXNpZGVuY2UgQ2hhcmFjdGVyaXN0aWNzPC9rZXl3b3JkPjxr
ZXl3b3JkPlNpY2tuZXNzIEltcGFjdCBQcm9maWxlPC9rZXl3b3JkPjxrZXl3b3JkPipTb2NpYWwg
Q2xhc3M8L2tleXdvcmQ+PC9rZXl3b3Jkcz48ZGF0ZXM+PHllYXI+MjAwODwveWVhcj48L2RhdGVz
Pjxpc2JuPjE0NzctNzUyNSAoRWxlY3Ryb25pYykmI3hEOzE0NzctNzUyNSAoTGlua2luZyk8L2lz
Ym4+PGFjY2Vzc2lvbi1udW0+MTgzNjY3NjE8L2FjY2Vzc2lvbi1udW0+PHdvcmstdHlwZT5Db21w
YXJhdGl2ZSBTdHVkeSYjeEQ7RXZhbHVhdGlvbiBTdHVkaWVzPC93b3JrLXR5cGU+PHVybHM+PHJl
bGF0ZWQtdXJscz48dXJsPmh0dHA6Ly93d3cubmNiaS5ubG0ubmloLmdvdi9wdWJtZWQvMTgzNjY3
NjE8L3VybD48L3JlbGF0ZWQtdXJscz48L3VybHM+PGN1c3RvbTI+MjMyOTYwNzwvY3VzdG9tMj48
ZWxlY3Ryb25pYy1yZXNvdXJjZS1udW0+MTAuMTE4Ni8xNDc3LTc1MjUtNi0yNTwvZWxlY3Ryb25p
Yy1yZXNvdXJjZS1udW0+PGxhbmd1YWdlPmVuZzwvbGFuZ3VhZ2U+PC9yZWNvcmQ+PC9DaXRlPjxD
aXRlPjxBdXRob3I+dGVuIEhvZWR0PC9BdXRob3I+PFllYXI+MjAxMTwvWWVhcj48UmVjTnVtPjY8
L1JlY051bT48cmVjb3JkPjxyZWMtbnVtYmVyPjY8L3JlYy1udW1iZXI+PGZvcmVpZ24ta2V5cz48
a2V5IGFwcD0iRU4iIGRiLWlkPSJ6cnhhNXNhZnkwZjl6M2V3ZHg3cGR4c2FwMGZwOWQydGF2ZTAi
PjY8L2tleT48L2ZvcmVpZ24ta2V5cz48cmVmLXR5cGUgbmFtZT0iSm91cm5hbCBBcnRpY2xlIj4x
NzwvcmVmLXR5cGU+PGNvbnRyaWJ1dG9ycz48YXV0aG9ycz48YXV0aG9yPnRlbiBIb2VkdCwgQS4g
RS48L2F1dGhvcj48YXV0aG9yPk1hdXJpY2UtU3RhbSwgSC48L2F1dGhvcj48YXV0aG9yPkJvZWxl
biwgQy4gQy48L2F1dGhvcj48YXV0aG9yPlJ1YmlvLUdvemFsYm8sIE0uIEUuPC9hdXRob3I+PGF1
dGhvcj52YW4gU3Byb25zZW4sIEYuIEouPC9hdXRob3I+PGF1dGhvcj5XaWpidXJnLCBGLiBBLjwv
YXV0aG9yPjxhdXRob3I+Qm9zY2gsIEEuIE0uPC9hdXRob3I+PGF1dGhvcj5Hcm9vdGVuaHVpcywg
TS4gQS48L2F1dGhvcj48L2F1dGhvcnM+PC9jb250cmlidXRvcnM+PGF1dGgtYWRkcmVzcz5EZXBh
cnRtZW50IG9mIFBlZGlhdHJpY3MgKEg3LTI3MCksIEFjYWRlbWljIE1lZGljYWwgQ2VudGVyLCBV
bml2ZXJzaXR5IG9mIEFtc3RlcmRhbSwgQW1zdGVyZGFtLCBUaGUgTmV0aGVybGFuZHMuPC9hdXRo
LWFkZHJlc3M+PHRpdGxlcz48dGl0bGU+UGFyZW50aW5nIGEgY2hpbGQgd2l0aCBwaGVueWxrZXRv
bnVyaWEgb3IgZ2FsYWN0b3NlbWlhOiBpbXBsaWNhdGlvbnMgZm9yIGhlYWx0aC1yZWxhdGVkIHF1
YWxpdHkgb2YgbGlmZTwvdGl0bGU+PHNlY29uZGFyeS10aXRsZT5KIEluaGVyaXQgTWV0YWIgRGlz
PC9zZWNvbmRhcnktdGl0bGU+PGFsdC10aXRsZT5Kb3VybmFsIG9mIGluaGVyaXRlZCBtZXRhYm9s
aWMgZGlzZWFzZTwvYWx0LXRpdGxlPjwvdGl0bGVzPjxwZXJpb2RpY2FsPjxmdWxsLXRpdGxlPkog
SW5oZXJpdCBNZXRhYiBEaXM8L2Z1bGwtdGl0bGU+PC9wZXJpb2RpY2FsPjxwYWdlcz4zOTEtODwv
cGFnZXM+PHZvbHVtZT4zNDwvdm9sdW1lPjxudW1iZXI+MjwvbnVtYmVyPjxrZXl3b3Jkcz48a2V5
d29yZD5BZGFwdGF0aW9uLCBQc3ljaG9sb2dpY2FsPC9rZXl3b3JkPjxrZXl3b3JkPkFkb2xlc2Nl
bnQ8L2tleXdvcmQ+PGtleXdvcmQ+QWR1bHQ8L2tleXdvcmQ+PGtleXdvcmQ+Q2hpbGQ8L2tleXdv
cmQ+PGtleXdvcmQ+Q2hpbGQsIFByZXNjaG9vbDwva2V5d29yZD48a2V5d29yZD5GZW1hbGU8L2tl
eXdvcmQ+PGtleXdvcmQ+R2FsYWN0b3NlbWlhcy9wc3ljaG9sb2d5Lyp0aGVyYXB5PC9rZXl3b3Jk
PjxrZXl3b3JkPkh1bWFuczwva2V5d29yZD48a2V5d29yZD5JbmZhbnQ8L2tleXdvcmQ+PGtleXdv
cmQ+TWFsZTwva2V5d29yZD48a2V5d29yZD5QYXJlbnRzPC9rZXl3b3JkPjxrZXl3b3JkPlBoZW55
bGtldG9udXJpYXMvcHN5Y2hvbG9neS8qdGhlcmFweTwva2V5d29yZD48a2V5d29yZD5RdWFsaXR5
IG9mIExpZmU8L2tleXdvcmQ+PGtleXdvcmQ+UXVlc3Rpb25uYWlyZXM8L2tleXdvcmQ+PGtleXdv
cmQ+U29jaWFsIENsYXNzPC9rZXl3b3JkPjwva2V5d29yZHM+PGRhdGVzPjx5ZWFyPjIwMTE8L3ll
YXI+PHB1Yi1kYXRlcz48ZGF0ZT5BcHI8L2RhdGU+PC9wdWItZGF0ZXM+PC9kYXRlcz48aXNibj4x
NTczLTI2NjUgKEVsZWN0cm9uaWMpJiN4RDswMTQxLTg5NTUgKExpbmtpbmcpPC9pc2JuPjxhY2Nl
c3Npb24tbnVtPjIxMjkwMTg2PC9hY2Nlc3Npb24tbnVtPjx3b3JrLXR5cGU+UmVzZWFyY2ggU3Vw
cG9ydCwgTm9uLVUuUy4gR292JmFwb3M7dDwvd29yay10eXBlPjx1cmxzPjxyZWxhdGVkLXVybHM+
PHVybD5odHRwOi8vd3d3Lm5jYmkubmxtLm5paC5nb3YvcHVibWVkLzIxMjkwMTg2PC91cmw+PC9y
ZWxhdGVkLXVybHM+PC91cmxzPjxjdXN0b20yPjMwNjM1NDA8L2N1c3RvbTI+PGVsZWN0cm9uaWMt
cmVzb3VyY2UtbnVtPjEwLjEwMDcvczEwNTQ1LTAxMC05MjY3LTM8L2VsZWN0cm9uaWMtcmVzb3Vy
Y2UtbnVtPjxsYW5ndWFnZT5lbmc8L2xhbmd1YWdlPjwvcmVjb3JkPjwvQ2l0ZT48Q2l0ZT48QXV0
aG9yPkJlcm5zdGVpbjwvQXV0aG9yPjxZZWFyPjIwMTQ8L1llYXI+PFJlY051bT44PC9SZWNOdW0+
PHJlY29yZD48cmVjLW51bWJlcj44PC9yZWMtbnVtYmVyPjxmb3JlaWduLWtleXM+PGtleSBhcHA9
IkVOIiBkYi1pZD0ienJ4YTVzYWZ5MGY5ejNld2R4N3BkeHNhcDBmcDlkMnRhdmUwIj44PC9rZXk+
PC9mb3JlaWduLWtleXM+PHJlZi10eXBlIG5hbWU9IkpvdXJuYWwgQXJ0aWNsZSI+MTc8L3JlZi10
eXBlPjxjb250cmlidXRvcnM+PGF1dGhvcnM+PGF1dGhvcj5CZXJuc3RlaW4sIEwuIEUuPC9hdXRo
b3I+PGF1dGhvcj5IZWxtLCBKLiBSLjwvYXV0aG9yPjxhdXRob3I+Um9jaGEsIEouIEMuPC9hdXRo
b3I+PGF1dGhvcj5BbG1laWRhLCBNLiBGLjwvYXV0aG9yPjxhdXRob3I+RmVpbGxldCwgRi48L2F1
dGhvcj48YXV0aG9yPkxpbmssIFIuIE0uPC9hdXRob3I+PGF1dGhvcj5HaXpld3NrYSwgTS48L2F1
dGhvcj48L2F1dGhvcnM+PC9jb250cmlidXRvcnM+PGF1dGgtYWRkcmVzcz5JTUQgTnV0cml0aW9u
LCBDaGlsZHJlbiZhcG9zO3MgSG9zcGl0YWwgQ29sb3JhZG8sIEF1cm9yYSwgQ08sIFVTQS48L2F1
dGgtYWRkcmVzcz48dGl0bGVzPjx0aXRsZT5OdXRyaXRpb24gZWR1Y2F0aW9uIHRvb2xzIHVzZWQg
aW4gcGhlbnlsa2V0b251cmlhOiBjbGluaWNpYW4sIHBhcmVudCBhbmQgcGF0aWVudCBwZXJzcGVj
dGl2ZXMgZnJvbSB0aHJlZSBpbnRlcm5hdGlvbmFsIHN1cnZleXM8L3RpdGxlPjxzZWNvbmRhcnkt
dGl0bGU+SiBIdW0gTnV0ciBEaWV0PC9zZWNvbmRhcnktdGl0bGU+PGFsdC10aXRsZT5Kb3VybmFs
IG9mIGh1bWFuIG51dHJpdGlvbiBhbmQgZGlldGV0aWNzIDogdGhlIG9mZmljaWFsIGpvdXJuYWwg
b2YgdGhlIEJyaXRpc2ggRGlldGV0aWMgQXNzb2NpYXRpb248L2FsdC10aXRsZT48L3RpdGxlcz48
cGVyaW9kaWNhbD48ZnVsbC10aXRsZT5KIEh1bSBOdXRyIERpZXQ8L2Z1bGwtdGl0bGU+PC9wZXJp
b2RpY2FsPjxwYWdlcz40LTExPC9wYWdlcz48dm9sdW1lPjI3IFN1cHBsIDI8L3ZvbHVtZT48ZGF0
ZXM+PHllYXI+MjAxNDwveWVhcj48cHViLWRhdGVzPjxkYXRlPkFwcjwvZGF0ZT48L3B1Yi1kYXRl
cz48L2RhdGVzPjxpc2JuPjEzNjUtMjc3WCAoRWxlY3Ryb25pYykmI3hEOzA5NTItMzg3MSAoTGlu
a2luZyk8L2lzYm4+PGFjY2Vzc2lvbi1udW0+MjM2MDc1OTU8L2FjY2Vzc2lvbi1udW0+PHVybHM+
PHJlbGF0ZWQtdXJscz48dXJsPmh0dHA6Ly93d3cubmNiaS5ubG0ubmloLmdvdi9wdWJtZWQvMjM2
MDc1OTU8L3VybD48L3JlbGF0ZWQtdXJscz48L3VybHM+PGVsZWN0cm9uaWMtcmVzb3VyY2UtbnVt
PjEwLjExMTEvamhuLjEyMDY1PC9lbGVjdHJvbmljLXJlc291cmNlLW51bT48bGFuZ3VhZ2U+ZW5n
PC9sYW5ndWFnZT48L3JlY29yZD48L0NpdGU+PC9FbmROb3RlPgAAAA==
</w:fldData>
        </w:fldChar>
      </w:r>
      <w:r>
        <w:rPr>
          <w:rFonts w:ascii="Times New Roman" w:hAnsi="Times New Roman"/>
          <w:bCs/>
          <w:sz w:val="24"/>
          <w:szCs w:val="24"/>
          <w:lang w:val="en-GB"/>
        </w:rPr>
        <w:instrText xml:space="preserve"> ADDIN EN.CITE </w:instrText>
      </w:r>
      <w:r>
        <w:rPr>
          <w:rFonts w:ascii="Times New Roman" w:hAnsi="Times New Roman"/>
          <w:bCs/>
          <w:sz w:val="24"/>
          <w:szCs w:val="24"/>
          <w:lang w:val="en-GB"/>
        </w:rPr>
        <w:fldChar w:fldCharType="begin">
          <w:fldData xml:space="preserve">PEVuZE5vdGU+PENpdGU+PEF1dGhvcj5TaW1vbjwvQXV0aG9yPjxZZWFyPjIwMDg8L1llYXI+PFJl
Y051bT41PC9SZWNOdW0+PERpc3BsYXlUZXh0PihTaW1vbiBldCBhbC4sIDIwMDgsIHRlbiBIb2Vk
dCBldCBhbC4sIDIwMTEsIEJlcm5zdGVpbiBldCBhbC4sIDIwMTQpPC9EaXNwbGF5VGV4dD48cmVj
b3JkPjxyZWMtbnVtYmVyPjU8L3JlYy1udW1iZXI+PGZvcmVpZ24ta2V5cz48a2V5IGFwcD0iRU4i
IGRiLWlkPSJ6cnhhNXNhZnkwZjl6M2V3ZHg3cGR4c2FwMGZwOWQydGF2ZTAiPjU8L2tleT48L2Zv
cmVpZ24ta2V5cz48cmVmLXR5cGUgbmFtZT0iSm91cm5hbCBBcnRpY2xlIj4xNzwvcmVmLXR5cGU+
PGNvbnRyaWJ1dG9ycz48YXV0aG9ycz48YXV0aG9yPlNpbW9uLCBFLjwvYXV0aG9yPjxhdXRob3I+
U2Nod2FyeiwgTS48L2F1dGhvcj48YXV0aG9yPlJvb3MsIEouPC9hdXRob3I+PGF1dGhvcj5EcmFn
YW5vLCBOLjwvYXV0aG9yPjxhdXRob3I+R2VyYWVkdHMsIE0uPC9hdXRob3I+PGF1dGhvcj5TaWVn
cmlzdCwgSi48L2F1dGhvcj48YXV0aG9yPkthbXAsIEcuPC9hdXRob3I+PGF1dGhvcj5XZW5kZWws
IFUuPC9hdXRob3I+PC9hdXRob3JzPjwvY29udHJpYnV0b3JzPjxhdXRoLWFkZHJlc3M+RGVwYXJ0
bWVudCBvZiBHZW5lcmFsIFBlZGlhdHJpY3MsIEhlaW5yaWNoIEhlaW5lIFVuaXZlcnNpdHksIER1
ZXNzZWxkb3JmLCBHZXJtYW55LiBzaW1vbkBtZWQudW5pLWR1ZXNzZWxkb3JmLmRlPC9hdXRoLWFk
ZHJlc3M+PHRpdGxlcz48dGl0bGU+RXZhbHVhdGlvbiBvZiBxdWFsaXR5IG9mIGxpZmUgYW5kIGRl
c2NyaXB0aW9uIG9mIHRoZSBzb2Npb2RlbW9ncmFwaGljIHN0YXRlIGluIGFkb2xlc2NlbnQgYW5k
IHlvdW5nIGFkdWx0IHBhdGllbnRzIHdpdGggcGhlbnlsa2V0b251cmlhIChQS1UpPC90aXRsZT48
c2Vjb25kYXJ5LXRpdGxlPkhlYWx0aCBRdWFsIExpZmUgT3V0Y29tZXM8L3NlY29uZGFyeS10aXRs
ZT48YWx0LXRpdGxlPkhlYWx0aCBhbmQgcXVhbGl0eSBvZiBsaWZlIG91dGNvbWVzPC9hbHQtdGl0
bGU+PC90aXRsZXM+PHBlcmlvZGljYWw+PGZ1bGwtdGl0bGU+SGVhbHRoIFF1YWwgTGlmZSBPdXRj
b21lczwvZnVsbC10aXRsZT48YWJici0xPkhlYWx0aCBhbmQgcXVhbGl0eSBvZiBsaWZlIG91dGNv
bWVzPC9hYmJyLTE+PC9wZXJpb2RpY2FsPjxhbHQtcGVyaW9kaWNhbD48ZnVsbC10aXRsZT5IZWFs
dGggUXVhbCBMaWZlIE91dGNvbWVzPC9mdWxsLXRpdGxlPjxhYmJyLTE+SGVhbHRoIGFuZCBxdWFs
aXR5IG9mIGxpZmUgb3V0Y29tZXM8L2FiYnItMT48L2FsdC1wZXJpb2RpY2FsPjxwYWdlcz4yNTwv
cGFnZXM+PHZvbHVtZT42PC92b2x1bWU+PGtleXdvcmRzPjxrZXl3b3JkPkFkb2xlc2NlbnQ8L2tl
eXdvcmQ+PGtleXdvcmQ+QWR1bHQ8L2tleXdvcmQ+PGtleXdvcmQ+Q2FzZS1Db250cm9sIFN0dWRp
ZXM8L2tleXdvcmQ+PGtleXdvcmQ+RWR1Y2F0aW9uYWwgU3RhdHVzPC9rZXl3b3JkPjxrZXl3b3Jk
PkZlbWFsZTwva2V5d29yZD48a2V5d29yZD5HZXJtYW55PC9rZXl3b3JkPjxrZXl3b3JkPkh1bWFu
czwva2V5d29yZD48a2V5d29yZD5JbnRlcnBlcnNvbmFsIFJlbGF0aW9uczwva2V5d29yZD48a2V5
d29yZD5NYWxlPC9rZXl3b3JkPjxrZXl3b3JkPk1hcml0YWwgU3RhdHVzPC9rZXl3b3JkPjxrZXl3
b3JkPlBhdGllbnQgU2F0aXNmYWN0aW9uLypzdGF0aXN0aWNzICZhbXA7IG51bWVyaWNhbCBkYXRh
PC9rZXl3b3JkPjxrZXl3b3JkPipQaGVueWxrZXRvbnVyaWFzL3BzeWNob2xvZ3k8L2tleXdvcmQ+
PGtleXdvcmQ+KlF1YWxpdHkgb2YgTGlmZTwva2V5d29yZD48a2V5d29yZD5RdWVzdGlvbm5haXJl
czwva2V5d29yZD48a2V5d29yZD5SZXNpZGVuY2UgQ2hhcmFjdGVyaXN0aWNzPC9rZXl3b3JkPjxr
ZXl3b3JkPlNpY2tuZXNzIEltcGFjdCBQcm9maWxlPC9rZXl3b3JkPjxrZXl3b3JkPipTb2NpYWwg
Q2xhc3M8L2tleXdvcmQ+PC9rZXl3b3Jkcz48ZGF0ZXM+PHllYXI+MjAwODwveWVhcj48L2RhdGVz
Pjxpc2JuPjE0NzctNzUyNSAoRWxlY3Ryb25pYykmI3hEOzE0NzctNzUyNSAoTGlua2luZyk8L2lz
Ym4+PGFjY2Vzc2lvbi1udW0+MTgzNjY3NjE8L2FjY2Vzc2lvbi1udW0+PHdvcmstdHlwZT5Db21w
YXJhdGl2ZSBTdHVkeSYjeEQ7RXZhbHVhdGlvbiBTdHVkaWVzPC93b3JrLXR5cGU+PHVybHM+PHJl
bGF0ZWQtdXJscz48dXJsPmh0dHA6Ly93d3cubmNiaS5ubG0ubmloLmdvdi9wdWJtZWQvMTgzNjY3
NjE8L3VybD48L3JlbGF0ZWQtdXJscz48L3VybHM+PGN1c3RvbTI+MjMyOTYwNzwvY3VzdG9tMj48
ZWxlY3Ryb25pYy1yZXNvdXJjZS1udW0+MTAuMTE4Ni8xNDc3LTc1MjUtNi0yNTwvZWxlY3Ryb25p
Yy1yZXNvdXJjZS1udW0+PGxhbmd1YWdlPmVuZzwvbGFuZ3VhZ2U+PC9yZWNvcmQ+PC9DaXRlPjxD
aXRlPjxBdXRob3I+dGVuIEhvZWR0PC9BdXRob3I+PFllYXI+MjAxMTwvWWVhcj48UmVjTnVtPjY8
L1JlY051bT48cmVjb3JkPjxyZWMtbnVtYmVyPjY8L3JlYy1udW1iZXI+PGZvcmVpZ24ta2V5cz48
a2V5IGFwcD0iRU4iIGRiLWlkPSJ6cnhhNXNhZnkwZjl6M2V3ZHg3cGR4c2FwMGZwOWQydGF2ZTAi
PjY8L2tleT48L2ZvcmVpZ24ta2V5cz48cmVmLXR5cGUgbmFtZT0iSm91cm5hbCBBcnRpY2xlIj4x
NzwvcmVmLXR5cGU+PGNvbnRyaWJ1dG9ycz48YXV0aG9ycz48YXV0aG9yPnRlbiBIb2VkdCwgQS4g
RS48L2F1dGhvcj48YXV0aG9yPk1hdXJpY2UtU3RhbSwgSC48L2F1dGhvcj48YXV0aG9yPkJvZWxl
biwgQy4gQy48L2F1dGhvcj48YXV0aG9yPlJ1YmlvLUdvemFsYm8sIE0uIEUuPC9hdXRob3I+PGF1
dGhvcj52YW4gU3Byb25zZW4sIEYuIEouPC9hdXRob3I+PGF1dGhvcj5XaWpidXJnLCBGLiBBLjwv
YXV0aG9yPjxhdXRob3I+Qm9zY2gsIEEuIE0uPC9hdXRob3I+PGF1dGhvcj5Hcm9vdGVuaHVpcywg
TS4gQS48L2F1dGhvcj48L2F1dGhvcnM+PC9jb250cmlidXRvcnM+PGF1dGgtYWRkcmVzcz5EZXBh
cnRtZW50IG9mIFBlZGlhdHJpY3MgKEg3LTI3MCksIEFjYWRlbWljIE1lZGljYWwgQ2VudGVyLCBV
bml2ZXJzaXR5IG9mIEFtc3RlcmRhbSwgQW1zdGVyZGFtLCBUaGUgTmV0aGVybGFuZHMuPC9hdXRo
LWFkZHJlc3M+PHRpdGxlcz48dGl0bGU+UGFyZW50aW5nIGEgY2hpbGQgd2l0aCBwaGVueWxrZXRv
bnVyaWEgb3IgZ2FsYWN0b3NlbWlhOiBpbXBsaWNhdGlvbnMgZm9yIGhlYWx0aC1yZWxhdGVkIHF1
YWxpdHkgb2YgbGlmZTwvdGl0bGU+PHNlY29uZGFyeS10aXRsZT5KIEluaGVyaXQgTWV0YWIgRGlz
PC9zZWNvbmRhcnktdGl0bGU+PGFsdC10aXRsZT5Kb3VybmFsIG9mIGluaGVyaXRlZCBtZXRhYm9s
aWMgZGlzZWFzZTwvYWx0LXRpdGxlPjwvdGl0bGVzPjxwZXJpb2RpY2FsPjxmdWxsLXRpdGxlPkog
SW5oZXJpdCBNZXRhYiBEaXM8L2Z1bGwtdGl0bGU+PC9wZXJpb2RpY2FsPjxwYWdlcz4zOTEtODwv
cGFnZXM+PHZvbHVtZT4zNDwvdm9sdW1lPjxudW1iZXI+MjwvbnVtYmVyPjxrZXl3b3Jkcz48a2V5
d29yZD5BZGFwdGF0aW9uLCBQc3ljaG9sb2dpY2FsPC9rZXl3b3JkPjxrZXl3b3JkPkFkb2xlc2Nl
bnQ8L2tleXdvcmQ+PGtleXdvcmQ+QWR1bHQ8L2tleXdvcmQ+PGtleXdvcmQ+Q2hpbGQ8L2tleXdv
cmQ+PGtleXdvcmQ+Q2hpbGQsIFByZXNjaG9vbDwva2V5d29yZD48a2V5d29yZD5GZW1hbGU8L2tl
eXdvcmQ+PGtleXdvcmQ+R2FsYWN0b3NlbWlhcy9wc3ljaG9sb2d5Lyp0aGVyYXB5PC9rZXl3b3Jk
PjxrZXl3b3JkPkh1bWFuczwva2V5d29yZD48a2V5d29yZD5JbmZhbnQ8L2tleXdvcmQ+PGtleXdv
cmQ+TWFsZTwva2V5d29yZD48a2V5d29yZD5QYXJlbnRzPC9rZXl3b3JkPjxrZXl3b3JkPlBoZW55
bGtldG9udXJpYXMvcHN5Y2hvbG9neS8qdGhlcmFweTwva2V5d29yZD48a2V5d29yZD5RdWFsaXR5
IG9mIExpZmU8L2tleXdvcmQ+PGtleXdvcmQ+UXVlc3Rpb25uYWlyZXM8L2tleXdvcmQ+PGtleXdv
cmQ+U29jaWFsIENsYXNzPC9rZXl3b3JkPjwva2V5d29yZHM+PGRhdGVzPjx5ZWFyPjIwMTE8L3ll
YXI+PHB1Yi1kYXRlcz48ZGF0ZT5BcHI8L2RhdGU+PC9wdWItZGF0ZXM+PC9kYXRlcz48aXNibj4x
NTczLTI2NjUgKEVsZWN0cm9uaWMpJiN4RDswMTQxLTg5NTUgKExpbmtpbmcpPC9pc2JuPjxhY2Nl
c3Npb24tbnVtPjIxMjkwMTg2PC9hY2Nlc3Npb24tbnVtPjx3b3JrLXR5cGU+UmVzZWFyY2ggU3Vw
cG9ydCwgTm9uLVUuUy4gR292JmFwb3M7dDwvd29yay10eXBlPjx1cmxzPjxyZWxhdGVkLXVybHM+
PHVybD5odHRwOi8vd3d3Lm5jYmkubmxtLm5paC5nb3YvcHVibWVkLzIxMjkwMTg2PC91cmw+PC9y
ZWxhdGVkLXVybHM+PC91cmxzPjxjdXN0b20yPjMwNjM1NDA8L2N1c3RvbTI+PGVsZWN0cm9uaWMt
cmVzb3VyY2UtbnVtPjEwLjEwMDcvczEwNTQ1LTAxMC05MjY3LTM8L2VsZWN0cm9uaWMtcmVzb3Vy
Y2UtbnVtPjxsYW5ndWFnZT5lbmc8L2xhbmd1YWdlPjwvcmVjb3JkPjwvQ2l0ZT48Q2l0ZT48QXV0
aG9yPkJlcm5zdGVpbjwvQXV0aG9yPjxZZWFyPjIwMTQ8L1llYXI+PFJlY051bT44PC9SZWNOdW0+
PHJlY29yZD48cmVjLW51bWJlcj44PC9yZWMtbnVtYmVyPjxmb3JlaWduLWtleXM+PGtleSBhcHA9
IkVOIiBkYi1pZD0ienJ4YTVzYWZ5MGY5ejNld2R4N3BkeHNhcDBmcDlkMnRhdmUwIj44PC9rZXk+
PC9mb3JlaWduLWtleXM+PHJlZi10eXBlIG5hbWU9IkpvdXJuYWwgQXJ0aWNsZSI+MTc8L3JlZi10
eXBlPjxjb250cmlidXRvcnM+PGF1dGhvcnM+PGF1dGhvcj5CZXJuc3RlaW4sIEwuIEUuPC9hdXRo
b3I+PGF1dGhvcj5IZWxtLCBKLiBSLjwvYXV0aG9yPjxhdXRob3I+Um9jaGEsIEouIEMuPC9hdXRo
b3I+PGF1dGhvcj5BbG1laWRhLCBNLiBGLjwvYXV0aG9yPjxhdXRob3I+RmVpbGxldCwgRi48L2F1
dGhvcj48YXV0aG9yPkxpbmssIFIuIE0uPC9hdXRob3I+PGF1dGhvcj5HaXpld3NrYSwgTS48L2F1
dGhvcj48L2F1dGhvcnM+PC9jb250cmlidXRvcnM+PGF1dGgtYWRkcmVzcz5JTUQgTnV0cml0aW9u
LCBDaGlsZHJlbiZhcG9zO3MgSG9zcGl0YWwgQ29sb3JhZG8sIEF1cm9yYSwgQ08sIFVTQS48L2F1
dGgtYWRkcmVzcz48dGl0bGVzPjx0aXRsZT5OdXRyaXRpb24gZWR1Y2F0aW9uIHRvb2xzIHVzZWQg
aW4gcGhlbnlsa2V0b251cmlhOiBjbGluaWNpYW4sIHBhcmVudCBhbmQgcGF0aWVudCBwZXJzcGVj
dGl2ZXMgZnJvbSB0aHJlZSBpbnRlcm5hdGlvbmFsIHN1cnZleXM8L3RpdGxlPjxzZWNvbmRhcnkt
dGl0bGU+SiBIdW0gTnV0ciBEaWV0PC9zZWNvbmRhcnktdGl0bGU+PGFsdC10aXRsZT5Kb3VybmFs
IG9mIGh1bWFuIG51dHJpdGlvbiBhbmQgZGlldGV0aWNzIDogdGhlIG9mZmljaWFsIGpvdXJuYWwg
b2YgdGhlIEJyaXRpc2ggRGlldGV0aWMgQXNzb2NpYXRpb248L2FsdC10aXRsZT48L3RpdGxlcz48
cGVyaW9kaWNhbD48ZnVsbC10aXRsZT5KIEh1bSBOdXRyIERpZXQ8L2Z1bGwtdGl0bGU+PC9wZXJp
b2RpY2FsPjxwYWdlcz40LTExPC9wYWdlcz48dm9sdW1lPjI3IFN1cHBsIDI8L3ZvbHVtZT48ZGF0
ZXM+PHllYXI+MjAxNDwveWVhcj48cHViLWRhdGVzPjxkYXRlPkFwcjwvZGF0ZT48L3B1Yi1kYXRl
cz48L2RhdGVzPjxpc2JuPjEzNjUtMjc3WCAoRWxlY3Ryb25pYykmI3hEOzA5NTItMzg3MSAoTGlu
a2luZyk8L2lzYm4+PGFjY2Vzc2lvbi1udW0+MjM2MDc1OTU8L2FjY2Vzc2lvbi1udW0+PHVybHM+
PHJlbGF0ZWQtdXJscz48dXJsPmh0dHA6Ly93d3cubmNiaS5ubG0ubmloLmdvdi9wdWJtZWQvMjM2
MDc1OTU8L3VybD48L3JlbGF0ZWQtdXJscz48L3VybHM+PGVsZWN0cm9uaWMtcmVzb3VyY2UtbnVt
PjEwLjExMTEvamhuLjEyMDY1PC9lbGVjdHJvbmljLXJlc291cmNlLW51bT48bGFuZ3VhZ2U+ZW5n
PC9sYW5ndWFnZT48L3JlY29yZD48L0NpdGU+PC9FbmROb3RlPgAAcw==
</w:fldData>
        </w:fldChar>
      </w:r>
      <w:r>
        <w:rPr>
          <w:rFonts w:ascii="Times New Roman" w:hAnsi="Times New Roman"/>
          <w:bCs/>
          <w:sz w:val="24"/>
          <w:szCs w:val="24"/>
          <w:lang w:val="en-GB"/>
        </w:rPr>
        <w:instrText xml:space="preserve"> ADDIN EN.CITE.DATA </w:instrText>
      </w:r>
      <w:r w:rsidRPr="00CC0BC8">
        <w:rPr>
          <w:rFonts w:ascii="Times New Roman" w:hAnsi="Times New Roman"/>
          <w:bCs/>
          <w:sz w:val="24"/>
          <w:szCs w:val="24"/>
          <w:lang w:val="en-GB"/>
        </w:rPr>
      </w:r>
      <w:r>
        <w:rPr>
          <w:rFonts w:ascii="Times New Roman" w:hAnsi="Times New Roman"/>
          <w:bCs/>
          <w:sz w:val="24"/>
          <w:szCs w:val="24"/>
          <w:lang w:val="en-GB"/>
        </w:rPr>
        <w:fldChar w:fldCharType="end"/>
      </w:r>
      <w:r w:rsidRPr="00CC0BC8">
        <w:rPr>
          <w:rFonts w:ascii="Times New Roman" w:hAnsi="Times New Roman"/>
          <w:bCs/>
          <w:sz w:val="24"/>
          <w:szCs w:val="24"/>
          <w:lang w:val="en-GB"/>
        </w:rPr>
      </w:r>
      <w:r>
        <w:rPr>
          <w:rFonts w:ascii="Times New Roman" w:hAnsi="Times New Roman"/>
          <w:bCs/>
          <w:sz w:val="24"/>
          <w:szCs w:val="24"/>
          <w:lang w:val="en-GB"/>
        </w:rPr>
        <w:fldChar w:fldCharType="separate"/>
      </w:r>
      <w:r>
        <w:rPr>
          <w:rFonts w:ascii="Times New Roman" w:hAnsi="Times New Roman"/>
          <w:bCs/>
          <w:noProof/>
          <w:sz w:val="24"/>
          <w:szCs w:val="24"/>
          <w:lang w:val="en-GB"/>
        </w:rPr>
        <w:t>(</w:t>
      </w:r>
      <w:hyperlink w:anchor="_ENREF_16" w:tooltip="Simon, 2008 #5" w:history="1">
        <w:r>
          <w:rPr>
            <w:rFonts w:ascii="Times New Roman" w:hAnsi="Times New Roman"/>
            <w:bCs/>
            <w:noProof/>
            <w:sz w:val="24"/>
            <w:szCs w:val="24"/>
            <w:lang w:val="en-GB"/>
          </w:rPr>
          <w:t>Simon et al., 2008</w:t>
        </w:r>
      </w:hyperlink>
      <w:r>
        <w:rPr>
          <w:rFonts w:ascii="Times New Roman" w:hAnsi="Times New Roman"/>
          <w:bCs/>
          <w:noProof/>
          <w:sz w:val="24"/>
          <w:szCs w:val="24"/>
          <w:lang w:val="en-GB"/>
        </w:rPr>
        <w:t xml:space="preserve">, </w:t>
      </w:r>
      <w:hyperlink w:anchor="_ENREF_18" w:tooltip="ten Hoedt, 2011 #6" w:history="1">
        <w:r>
          <w:rPr>
            <w:rFonts w:ascii="Times New Roman" w:hAnsi="Times New Roman"/>
            <w:bCs/>
            <w:noProof/>
            <w:sz w:val="24"/>
            <w:szCs w:val="24"/>
            <w:lang w:val="en-GB"/>
          </w:rPr>
          <w:t>ten Hoedt et al., 2011</w:t>
        </w:r>
      </w:hyperlink>
      <w:r>
        <w:rPr>
          <w:rFonts w:ascii="Times New Roman" w:hAnsi="Times New Roman"/>
          <w:bCs/>
          <w:noProof/>
          <w:sz w:val="24"/>
          <w:szCs w:val="24"/>
          <w:lang w:val="en-GB"/>
        </w:rPr>
        <w:t xml:space="preserve">, </w:t>
      </w:r>
      <w:hyperlink w:anchor="_ENREF_2" w:tooltip="Bernstein, 2014 #8" w:history="1">
        <w:r>
          <w:rPr>
            <w:rFonts w:ascii="Times New Roman" w:hAnsi="Times New Roman"/>
            <w:bCs/>
            <w:noProof/>
            <w:sz w:val="24"/>
            <w:szCs w:val="24"/>
            <w:lang w:val="en-GB"/>
          </w:rPr>
          <w:t>Bernstein et al., 2014</w:t>
        </w:r>
      </w:hyperlink>
      <w:r>
        <w:rPr>
          <w:rFonts w:ascii="Times New Roman" w:hAnsi="Times New Roman"/>
          <w:bCs/>
          <w:noProof/>
          <w:sz w:val="24"/>
          <w:szCs w:val="24"/>
          <w:lang w:val="en-GB"/>
        </w:rPr>
        <w:t>)</w:t>
      </w:r>
      <w:r>
        <w:rPr>
          <w:rFonts w:ascii="Times New Roman" w:hAnsi="Times New Roman"/>
          <w:bCs/>
          <w:sz w:val="24"/>
          <w:szCs w:val="24"/>
          <w:lang w:val="en-GB"/>
        </w:rPr>
        <w:fldChar w:fldCharType="end"/>
      </w:r>
      <w:r w:rsidRPr="008F4537">
        <w:rPr>
          <w:rFonts w:ascii="Times New Roman" w:hAnsi="Times New Roman"/>
          <w:bCs/>
          <w:sz w:val="24"/>
          <w:szCs w:val="24"/>
          <w:lang w:val="en-GB"/>
        </w:rPr>
        <w:t>.</w:t>
      </w:r>
    </w:p>
    <w:p w:rsidR="00460C78" w:rsidRPr="008F4537" w:rsidRDefault="00460C78" w:rsidP="000F7AAF">
      <w:pPr>
        <w:spacing w:after="0" w:line="480" w:lineRule="auto"/>
        <w:rPr>
          <w:rFonts w:ascii="Times New Roman" w:hAnsi="Times New Roman"/>
          <w:b/>
          <w:bCs/>
          <w:lang w:val="en-GB" w:eastAsia="en-US"/>
        </w:rPr>
      </w:pPr>
      <w:r w:rsidRPr="008F4537">
        <w:rPr>
          <w:rFonts w:ascii="Times New Roman" w:hAnsi="Times New Roman"/>
          <w:b/>
          <w:bCs/>
          <w:lang w:val="en-GB" w:eastAsia="en-US"/>
        </w:rPr>
        <w:t xml:space="preserve">PRIMARY STUDY ENDPOINT </w:t>
      </w:r>
    </w:p>
    <w:p w:rsidR="00460C78" w:rsidRPr="008F4537" w:rsidRDefault="00460C78" w:rsidP="000F7AAF">
      <w:pPr>
        <w:spacing w:after="0" w:line="480" w:lineRule="auto"/>
        <w:rPr>
          <w:rFonts w:ascii="Times New Roman" w:hAnsi="Times New Roman"/>
          <w:bCs/>
          <w:lang w:val="en-GB" w:eastAsia="en-US"/>
        </w:rPr>
      </w:pPr>
      <w:r w:rsidRPr="008F4537">
        <w:rPr>
          <w:rFonts w:ascii="Times New Roman" w:hAnsi="Times New Roman"/>
          <w:bCs/>
          <w:lang w:val="en-GB" w:eastAsia="en-US"/>
        </w:rPr>
        <w:t xml:space="preserve">Over and above giving them access to information, our aim was to get patients actively involved in the learning process and in the treatment of their disease by creating a mutual bond of trust between patient and healthcare provider.  In so doing </w:t>
      </w:r>
      <w:r>
        <w:rPr>
          <w:rFonts w:ascii="Times New Roman" w:hAnsi="Times New Roman"/>
          <w:bCs/>
          <w:lang w:val="en-GB" w:eastAsia="en-US"/>
        </w:rPr>
        <w:fldChar w:fldCharType="begin"/>
      </w:r>
      <w:r>
        <w:rPr>
          <w:rFonts w:ascii="Times New Roman" w:hAnsi="Times New Roman"/>
          <w:bCs/>
          <w:lang w:val="en-GB" w:eastAsia="en-US"/>
        </w:rPr>
        <w:instrText xml:space="preserve"> ADDIN EN.CITE &lt;EndNote&gt;&lt;Cite&gt;&lt;Author&gt;Golay&lt;/Author&gt;&lt;Year&gt;2010&lt;/Year&gt;&lt;RecNum&gt;9&lt;/RecNum&gt;&lt;DisplayText&gt;(Golay et al., 2010)&lt;/DisplayText&gt;&lt;record&gt;&lt;rec-number&gt;9&lt;/rec-number&gt;&lt;foreign-keys&gt;&lt;key app="EN" db-id="zrxa5safy0f9z3ewdx7pdxsap0fp9d2tave0"&gt;9&lt;/key&gt;&lt;/foreign-keys&gt;&lt;ref-type name="Book"&gt;6&lt;/ref-type&gt;&lt;contributors&gt;&lt;authors&gt;&lt;author&gt;Golay, A.&lt;/author&gt;&lt;author&gt;Lagger, G.&lt;/author&gt;&lt;author&gt;Giordan, A.&lt;/author&gt;&lt;/authors&gt;&lt;secondary-authors&gt;&lt;author&gt;Maloine&lt;/author&gt;&lt;/secondary-authors&gt;&lt;/contributors&gt;&lt;titles&gt;&lt;title&gt;How to motivate patients to change?&lt;/title&gt;&lt;secondary-title&gt;Collection Education du patient&lt;/secondary-title&gt;&lt;/titles&gt;&lt;dates&gt;&lt;year&gt;2010&lt;/year&gt;&lt;/dates&gt;&lt;pub-location&gt;Paris&lt;/pub-location&gt;&lt;urls&gt;&lt;/urls&gt;&lt;/record&gt;&lt;/Cite&gt;&lt;/EndNote&gt;</w:instrText>
      </w:r>
      <w:r>
        <w:rPr>
          <w:rFonts w:ascii="Times New Roman" w:hAnsi="Times New Roman"/>
          <w:bCs/>
          <w:lang w:val="en-GB" w:eastAsia="en-US"/>
        </w:rPr>
        <w:fldChar w:fldCharType="separate"/>
      </w:r>
      <w:r>
        <w:rPr>
          <w:rFonts w:ascii="Times New Roman" w:hAnsi="Times New Roman"/>
          <w:bCs/>
          <w:noProof/>
          <w:lang w:val="en-GB" w:eastAsia="en-US"/>
        </w:rPr>
        <w:t>(</w:t>
      </w:r>
      <w:hyperlink w:anchor="_ENREF_6" w:tooltip="Golay, 2010 #9" w:history="1">
        <w:r>
          <w:rPr>
            <w:rFonts w:ascii="Times New Roman" w:hAnsi="Times New Roman"/>
            <w:bCs/>
            <w:noProof/>
            <w:lang w:val="en-GB" w:eastAsia="en-US"/>
          </w:rPr>
          <w:t>Golay et al., 2010</w:t>
        </w:r>
      </w:hyperlink>
      <w:r>
        <w:rPr>
          <w:rFonts w:ascii="Times New Roman" w:hAnsi="Times New Roman"/>
          <w:bCs/>
          <w:noProof/>
          <w:lang w:val="en-GB" w:eastAsia="en-US"/>
        </w:rPr>
        <w:t>)</w:t>
      </w:r>
      <w:r>
        <w:rPr>
          <w:rFonts w:ascii="Times New Roman" w:hAnsi="Times New Roman"/>
          <w:bCs/>
          <w:lang w:val="en-GB" w:eastAsia="en-US"/>
        </w:rPr>
        <w:fldChar w:fldCharType="end"/>
      </w:r>
      <w:r w:rsidRPr="008F4537">
        <w:rPr>
          <w:rFonts w:ascii="Times New Roman" w:hAnsi="Times New Roman"/>
          <w:bCs/>
          <w:lang w:val="en-GB" w:eastAsia="en-US"/>
        </w:rPr>
        <w:t xml:space="preserve">, we hoped to enhance compliance </w:t>
      </w:r>
      <w:r>
        <w:rPr>
          <w:rFonts w:ascii="Times New Roman" w:hAnsi="Times New Roman"/>
          <w:bCs/>
          <w:lang w:val="en-GB" w:eastAsia="en-US"/>
        </w:rPr>
        <w:fldChar w:fldCharType="begin">
          <w:fldData xml:space="preserve">PEVuZE5vdGU+PENpdGU+PEF1dGhvcj5XZW5kZWw8L0F1dGhvcj48WWVhcj4xOTk2PC9ZZWFyPjxS
ZWNOdW0+MTA8L1JlY051bT48RGlzcGxheVRleHQ+KFdlbmRlbCBhbmQgTGFuZ2VuYmVjaywgMTk5
NiwgTWFjRG9uYWxkIGV0IGFsLiwgMjAxMCwgTW9zbmllci1QdWRhciwgMjAxMik8L0Rpc3BsYXlU
ZXh0PjxyZWNvcmQ+PHJlYy1udW1iZXI+MTA8L3JlYy1udW1iZXI+PGZvcmVpZ24ta2V5cz48a2V5
IGFwcD0iRU4iIGRiLWlkPSJ6cnhhNXNhZnkwZjl6M2V3ZHg3cGR4c2FwMGZwOWQydGF2ZTAiPjEw
PC9rZXk+PC9mb3JlaWduLWtleXM+PHJlZi10eXBlIG5hbWU9IkpvdXJuYWwgQXJ0aWNsZSI+MTc8
L3JlZi10eXBlPjxjb250cmlidXRvcnM+PGF1dGhvcnM+PGF1dGhvcj5XZW5kZWwsIFUuPC9hdXRo
b3I+PGF1dGhvcj5MYW5nZW5iZWNrLCBVLjwvYXV0aG9yPjwvYXV0aG9ycz48L2NvbnRyaWJ1dG9y
cz48YXV0aC1hZGRyZXNzPkRlcGFydG1lbnQgb2YgUGFlZGlhdHJpY3MsIFVuaXZlcnNpdHkgSG9z
cGl0YWwgTmlqbWVnZW4sIFRoZSBOZXRoZXJsYW5kcy48L2F1dGgtYWRkcmVzcz48dGl0bGVzPjx0
aXRsZT5Ub3dhcmRzIHNlbGYtbW9uaXRvcmluZyBhbmQgc2VsZi10cmVhdG1lbnQgaW4gcGhlbnls
a2V0b251cmlhLS1hIHdheSB0byBiZXR0ZXIgZGlldCBjb21wbGlhbmNlPC90aXRsZT48c2Vjb25k
YXJ5LXRpdGxlPkV1ciBKIFBlZGlhdHI8L3NlY29uZGFyeS10aXRsZT48YWx0LXRpdGxlPkV1cm9w
ZWFuIGpvdXJuYWwgb2YgcGVkaWF0cmljczwvYWx0LXRpdGxlPjwvdGl0bGVzPjxwZXJpb2RpY2Fs
PjxmdWxsLXRpdGxlPkV1ciBKIFBlZGlhdHI8L2Z1bGwtdGl0bGU+PGFiYnItMT5FdXJvcGVhbiBq
b3VybmFsIG9mIHBlZGlhdHJpY3M8L2FiYnItMT48L3BlcmlvZGljYWw+PGFsdC1wZXJpb2RpY2Fs
PjxmdWxsLXRpdGxlPkV1ciBKIFBlZGlhdHI8L2Z1bGwtdGl0bGU+PGFiYnItMT5FdXJvcGVhbiBq
b3VybmFsIG9mIHBlZGlhdHJpY3M8L2FiYnItMT48L2FsdC1wZXJpb2RpY2FsPjxwYWdlcz5TMTA1
LTc8L3BhZ2VzPjx2b2x1bWU+MTU1IFN1cHBsIDE8L3ZvbHVtZT48bnVtYmVyPnN1cHBsLiAxPC9u
dW1iZXI+PGtleXdvcmRzPjxrZXl3b3JkPkh1bWFuczwva2V5d29yZD48a2V5d29yZD4qTW9uaXRv
cmluZywgUGh5c2lvbG9naWM8L2tleXdvcmQ+PGtleXdvcmQ+KlBhdGllbnQgQ29tcGxpYW5jZTwv
a2V5d29yZD48a2V5d29yZD5QYXRpZW50IEVkdWNhdGlvbiBhcyBUb3BpYzwva2V5d29yZD48a2V5
d29yZD5QaGVueWxhbGFuaW5lL2Jsb29kPC9rZXl3b3JkPjxrZXl3b3JkPlBoZW55bGtldG9udXJp
YXMvYmxvb2QvKmRpZXQgdGhlcmFweTwva2V5d29yZD48L2tleXdvcmRzPjxkYXRlcz48eWVhcj4x
OTk2PC95ZWFyPjxwdWItZGF0ZXM+PGRhdGU+SnVsPC9kYXRlPjwvcHViLWRhdGVzPjwvZGF0ZXM+
PGlzYm4+MDM0MC02MTk5IChQcmludCkmI3hEOzAzNDAtNjE5OSAoTGlua2luZyk8L2lzYm4+PGFj
Y2Vzc2lvbi1udW0+ODgyODYyMzwvYWNjZXNzaW9uLW51bT48dXJscz48cmVsYXRlZC11cmxzPjx1
cmw+aHR0cDovL3d3dy5uY2JpLm5sbS5uaWguZ292L3B1Ym1lZC84ODI4NjIzPC91cmw+PC9yZWxh
dGVkLXVybHM+PC91cmxzPjxsYW5ndWFnZT5lbmc8L2xhbmd1YWdlPjwvcmVjb3JkPjwvQ2l0ZT48
Q2l0ZT48QXV0aG9yPk1hY0RvbmFsZDwvQXV0aG9yPjxZZWFyPjIwMTA8L1llYXI+PFJlY051bT4x
MTwvUmVjTnVtPjxyZWNvcmQ+PHJlYy1udW1iZXI+MTE8L3JlYy1udW1iZXI+PGZvcmVpZ24ta2V5
cz48a2V5IGFwcD0iRU4iIGRiLWlkPSJ6cnhhNXNhZnkwZjl6M2V3ZHg3cGR4c2FwMGZwOWQydGF2
ZTAiPjExPC9rZXk+PC9mb3JlaWduLWtleXM+PHJlZi10eXBlIG5hbWU9IkpvdXJuYWwgQXJ0aWNs
ZSI+MTc8L3JlZi10eXBlPjxjb250cmlidXRvcnM+PGF1dGhvcnM+PGF1dGhvcj5NYWNEb25hbGQs
IEEuPC9hdXRob3I+PGF1dGhvcj5Hb2ttZW4tT3plbCwgSC48L2F1dGhvcj48YXV0aG9yPnZhbiBS
aWpuLCBNLjwvYXV0aG9yPjxhdXRob3I+QnVyZ2FyZCwgUC48L2F1dGhvcj48L2F1dGhvcnM+PC9j
b250cmlidXRvcnM+PGF1dGgtYWRkcmVzcz5CaXJtaW5naGFtIENoaWxkcmVuJmFwb3M7cyBIb3Nw
aXRhbCwgU3RlZWxob3VzZSBMYW5lLCBCaXJtaW5naGFtIEI0IDZOSCwgVUsuIGFuaXRhLm1hY2Rv
bmFsZEBiY2gubmhzLnVrPC9hdXRoLWFkZHJlc3M+PHRpdGxlcz48dGl0bGU+VGhlIHJlYWxpdHkg
b2YgZGlldGFyeSBjb21wbGlhbmNlIGluIHRoZSBtYW5hZ2VtZW50IG9mIHBoZW55bGtldG9udXJp
YTwvdGl0bGU+PHNlY29uZGFyeS10aXRsZT5KIEluaGVyaXQgTWV0YWIgRGlzPC9zZWNvbmRhcnkt
dGl0bGU+PGFsdC10aXRsZT5Kb3VybmFsIG9mIGluaGVyaXRlZCBtZXRhYm9saWMgZGlzZWFzZTwv
YWx0LXRpdGxlPjwvdGl0bGVzPjxwZXJpb2RpY2FsPjxmdWxsLXRpdGxlPkogSW5oZXJpdCBNZXRh
YiBEaXM8L2Z1bGwtdGl0bGU+PC9wZXJpb2RpY2FsPjxwYWdlcz42NjUtNzA8L3BhZ2VzPjx2b2x1
bWU+MzM8L3ZvbHVtZT48bnVtYmVyPjY8L251bWJlcj48a2V5d29yZHM+PGtleXdvcmQ+QWRvbGVz
Y2VudDwva2V5d29yZD48a2V5d29yZD5BZHVsdDwva2V5d29yZD48a2V5d29yZD5BdHRpdHVkZSB0
byBIZWFsdGg8L2tleXdvcmQ+PGtleXdvcmQ+Q29vcGVyYXRpdmUgQmVoYXZpb3I8L2tleXdvcmQ+
PGtleXdvcmQ+Rm9vZCwgRm9ybXVsYXRlZC91dGlsaXphdGlvbjwva2V5d29yZD48a2V5d29yZD5I
dW1hbnM8L2tleXdvcmQ+PGtleXdvcmQ+Kk51dHJpdGlvbmFsIFBoeXNpb2xvZ2ljYWwgUGhlbm9t
ZW5hPC9rZXl3b3JkPjxrZXl3b3JkPipQYXRpZW50IENvbXBsaWFuY2Uvc3RhdGlzdGljcyAmYW1w
OyBudW1lcmljYWwgZGF0YTwva2V5d29yZD48a2V5d29yZD5QaGVueWxrZXRvbnVyaWFzLypkaWV0
IHRoZXJhcHk8L2tleXdvcmQ+PC9rZXl3b3Jkcz48ZGF0ZXM+PHllYXI+MjAxMDwveWVhcj48cHVi
LWRhdGVzPjxkYXRlPkRlYzwvZGF0ZT48L3B1Yi1kYXRlcz48L2RhdGVzPjxpc2JuPjE1NzMtMjY2
NSAoRWxlY3Ryb25pYykmI3hEOzAxNDEtODk1NSAoTGlua2luZyk8L2lzYm4+PGFjY2Vzc2lvbi1u
dW0+MjAzNzMxNDQ8L2FjY2Vzc2lvbi1udW0+PHdvcmstdHlwZT5FdmFsdWF0aW9uIFN0dWRpZXMm
I3hEO1Jlc2VhcmNoIFN1cHBvcnQsIE5vbi1VLlMuIEdvdiZhcG9zO3QmI3hEO1Jldmlldzwvd29y
ay10eXBlPjx1cmxzPjxyZWxhdGVkLXVybHM+PHVybD5odHRwOi8vd3d3Lm5jYmkubmxtLm5paC5n
b3YvcHVibWVkLzIwMzczMTQ0PC91cmw+PC9yZWxhdGVkLXVybHM+PC91cmxzPjxlbGVjdHJvbmlj
LXJlc291cmNlLW51bT4xMC4xMDA3L3MxMDU0NS0wMTAtOTA3My15PC9lbGVjdHJvbmljLXJlc291
cmNlLW51bT48bGFuZ3VhZ2U+ZW5nPC9sYW5ndWFnZT48L3JlY29yZD48L0NpdGU+PENpdGU+PEF1
dGhvcj5Nb3NuaWVyLVB1ZGFyPC9BdXRob3I+PFllYXI+MjAxMjwvWWVhcj48UmVjTnVtPjEyPC9S
ZWNOdW0+PHJlY29yZD48cmVjLW51bWJlcj4xMjwvcmVjLW51bWJlcj48Zm9yZWlnbi1rZXlzPjxr
ZXkgYXBwPSJFTiIgZGItaWQ9InpyeGE1c2FmeTBmOXozZXdkeDdwZHhzYXAwZnA5ZDJ0YXZlMCI+
MTI8L2tleT48L2ZvcmVpZ24ta2V5cz48cmVmLXR5cGUgbmFtZT0iSm91cm5hbCBBcnRpY2xlIj4x
NzwvcmVmLXR5cGU+PGNvbnRyaWJ1dG9ycz48YXV0aG9ycz48YXV0aG9yPk1vc25pZXItUHVkYXIs
IEguPC9hdXRob3I+PC9hdXRob3JzPjwvY29udHJpYnV0b3JzPjx0aXRsZXM+PHRpdGxlPldoeSBw
YXRpZW50cyBkb27igJl0IGZvbGxvdyBuZWNlc3NhcmlseSBvdXIgYWR2aWNlcz8gSXMgdGhlcmFw
ZXV0aWMgZWR1Y2F0aW9uIHRoZSBhbnN3ZXIgdG8gdGhlIHByb2JsZW0gb2YgY29tcGxpYW5jZT88
L3RpdGxlPjxzZWNvbmRhcnktdGl0bGU+SiBJbmhlcml0IE1ldGFiIERpczwvc2Vjb25kYXJ5LXRp
dGxlPjwvdGl0bGVzPjxwZXJpb2RpY2FsPjxmdWxsLXRpdGxlPkogSW5oZXJpdCBNZXRhYiBEaXM8
L2Z1bGwtdGl0bGU+PC9wZXJpb2RpY2FsPjx2b2x1bWU+MzU8L3ZvbHVtZT48bnVtYmVyPjEgU3Vw
cGxlbWVudDwvbnVtYmVyPjxkYXRlcz48eWVhcj4yMDEyPC95ZWFyPjwvZGF0ZXM+PHVybHM+PC91
cmxzPjwvcmVjb3JkPjwvQ2l0ZT48L0VuZE5vdGU+AAA=
</w:fldData>
        </w:fldChar>
      </w:r>
      <w:r>
        <w:rPr>
          <w:rFonts w:ascii="Times New Roman" w:hAnsi="Times New Roman"/>
          <w:bCs/>
          <w:lang w:val="en-GB" w:eastAsia="en-US"/>
        </w:rPr>
        <w:instrText xml:space="preserve"> ADDIN EN.CITE </w:instrText>
      </w:r>
      <w:r>
        <w:rPr>
          <w:rFonts w:ascii="Times New Roman" w:hAnsi="Times New Roman"/>
          <w:bCs/>
          <w:lang w:val="en-GB" w:eastAsia="en-US"/>
        </w:rPr>
        <w:fldChar w:fldCharType="begin">
          <w:fldData xml:space="preserve">PEVuZE5vdGU+PENpdGU+PEF1dGhvcj5XZW5kZWw8L0F1dGhvcj48WWVhcj4xOTk2PC9ZZWFyPjxS
ZWNOdW0+MTA8L1JlY051bT48RGlzcGxheVRleHQ+KFdlbmRlbCBhbmQgTGFuZ2VuYmVjaywgMTk5
NiwgTWFjRG9uYWxkIGV0IGFsLiwgMjAxMCwgTW9zbmllci1QdWRhciwgMjAxMik8L0Rpc3BsYXlU
ZXh0PjxyZWNvcmQ+PHJlYy1udW1iZXI+MTA8L3JlYy1udW1iZXI+PGZvcmVpZ24ta2V5cz48a2V5
IGFwcD0iRU4iIGRiLWlkPSJ6cnhhNXNhZnkwZjl6M2V3ZHg3cGR4c2FwMGZwOWQydGF2ZTAiPjEw
PC9rZXk+PC9mb3JlaWduLWtleXM+PHJlZi10eXBlIG5hbWU9IkpvdXJuYWwgQXJ0aWNsZSI+MTc8
L3JlZi10eXBlPjxjb250cmlidXRvcnM+PGF1dGhvcnM+PGF1dGhvcj5XZW5kZWwsIFUuPC9hdXRo
b3I+PGF1dGhvcj5MYW5nZW5iZWNrLCBVLjwvYXV0aG9yPjwvYXV0aG9ycz48L2NvbnRyaWJ1dG9y
cz48YXV0aC1hZGRyZXNzPkRlcGFydG1lbnQgb2YgUGFlZGlhdHJpY3MsIFVuaXZlcnNpdHkgSG9z
cGl0YWwgTmlqbWVnZW4sIFRoZSBOZXRoZXJsYW5kcy48L2F1dGgtYWRkcmVzcz48dGl0bGVzPjx0
aXRsZT5Ub3dhcmRzIHNlbGYtbW9uaXRvcmluZyBhbmQgc2VsZi10cmVhdG1lbnQgaW4gcGhlbnls
a2V0b251cmlhLS1hIHdheSB0byBiZXR0ZXIgZGlldCBjb21wbGlhbmNlPC90aXRsZT48c2Vjb25k
YXJ5LXRpdGxlPkV1ciBKIFBlZGlhdHI8L3NlY29uZGFyeS10aXRsZT48YWx0LXRpdGxlPkV1cm9w
ZWFuIGpvdXJuYWwgb2YgcGVkaWF0cmljczwvYWx0LXRpdGxlPjwvdGl0bGVzPjxwZXJpb2RpY2Fs
PjxmdWxsLXRpdGxlPkV1ciBKIFBlZGlhdHI8L2Z1bGwtdGl0bGU+PGFiYnItMT5FdXJvcGVhbiBq
b3VybmFsIG9mIHBlZGlhdHJpY3M8L2FiYnItMT48L3BlcmlvZGljYWw+PGFsdC1wZXJpb2RpY2Fs
PjxmdWxsLXRpdGxlPkV1ciBKIFBlZGlhdHI8L2Z1bGwtdGl0bGU+PGFiYnItMT5FdXJvcGVhbiBq
b3VybmFsIG9mIHBlZGlhdHJpY3M8L2FiYnItMT48L2FsdC1wZXJpb2RpY2FsPjxwYWdlcz5TMTA1
LTc8L3BhZ2VzPjx2b2x1bWU+MTU1IFN1cHBsIDE8L3ZvbHVtZT48bnVtYmVyPnN1cHBsLiAxPC9u
dW1iZXI+PGtleXdvcmRzPjxrZXl3b3JkPkh1bWFuczwva2V5d29yZD48a2V5d29yZD4qTW9uaXRv
cmluZywgUGh5c2lvbG9naWM8L2tleXdvcmQ+PGtleXdvcmQ+KlBhdGllbnQgQ29tcGxpYW5jZTwv
a2V5d29yZD48a2V5d29yZD5QYXRpZW50IEVkdWNhdGlvbiBhcyBUb3BpYzwva2V5d29yZD48a2V5
d29yZD5QaGVueWxhbGFuaW5lL2Jsb29kPC9rZXl3b3JkPjxrZXl3b3JkPlBoZW55bGtldG9udXJp
YXMvYmxvb2QvKmRpZXQgdGhlcmFweTwva2V5d29yZD48L2tleXdvcmRzPjxkYXRlcz48eWVhcj4x
OTk2PC95ZWFyPjxwdWItZGF0ZXM+PGRhdGU+SnVsPC9kYXRlPjwvcHViLWRhdGVzPjwvZGF0ZXM+
PGlzYm4+MDM0MC02MTk5IChQcmludCkmI3hEOzAzNDAtNjE5OSAoTGlua2luZyk8L2lzYm4+PGFj
Y2Vzc2lvbi1udW0+ODgyODYyMzwvYWNjZXNzaW9uLW51bT48dXJscz48cmVsYXRlZC11cmxzPjx1
cmw+aHR0cDovL3d3dy5uY2JpLm5sbS5uaWguZ292L3B1Ym1lZC84ODI4NjIzPC91cmw+PC9yZWxh
dGVkLXVybHM+PC91cmxzPjxsYW5ndWFnZT5lbmc8L2xhbmd1YWdlPjwvcmVjb3JkPjwvQ2l0ZT48
Q2l0ZT48QXV0aG9yPk1hY0RvbmFsZDwvQXV0aG9yPjxZZWFyPjIwMTA8L1llYXI+PFJlY051bT4x
MTwvUmVjTnVtPjxyZWNvcmQ+PHJlYy1udW1iZXI+MTE8L3JlYy1udW1iZXI+PGZvcmVpZ24ta2V5
cz48a2V5IGFwcD0iRU4iIGRiLWlkPSJ6cnhhNXNhZnkwZjl6M2V3ZHg3cGR4c2FwMGZwOWQydGF2
ZTAiPjExPC9rZXk+PC9mb3JlaWduLWtleXM+PHJlZi10eXBlIG5hbWU9IkpvdXJuYWwgQXJ0aWNs
ZSI+MTc8L3JlZi10eXBlPjxjb250cmlidXRvcnM+PGF1dGhvcnM+PGF1dGhvcj5NYWNEb25hbGQs
IEEuPC9hdXRob3I+PGF1dGhvcj5Hb2ttZW4tT3plbCwgSC48L2F1dGhvcj48YXV0aG9yPnZhbiBS
aWpuLCBNLjwvYXV0aG9yPjxhdXRob3I+QnVyZ2FyZCwgUC48L2F1dGhvcj48L2F1dGhvcnM+PC9j
b250cmlidXRvcnM+PGF1dGgtYWRkcmVzcz5CaXJtaW5naGFtIENoaWxkcmVuJmFwb3M7cyBIb3Nw
aXRhbCwgU3RlZWxob3VzZSBMYW5lLCBCaXJtaW5naGFtIEI0IDZOSCwgVUsuIGFuaXRhLm1hY2Rv
bmFsZEBiY2gubmhzLnVrPC9hdXRoLWFkZHJlc3M+PHRpdGxlcz48dGl0bGU+VGhlIHJlYWxpdHkg
b2YgZGlldGFyeSBjb21wbGlhbmNlIGluIHRoZSBtYW5hZ2VtZW50IG9mIHBoZW55bGtldG9udXJp
YTwvdGl0bGU+PHNlY29uZGFyeS10aXRsZT5KIEluaGVyaXQgTWV0YWIgRGlzPC9zZWNvbmRhcnkt
dGl0bGU+PGFsdC10aXRsZT5Kb3VybmFsIG9mIGluaGVyaXRlZCBtZXRhYm9saWMgZGlzZWFzZTwv
YWx0LXRpdGxlPjwvdGl0bGVzPjxwZXJpb2RpY2FsPjxmdWxsLXRpdGxlPkogSW5oZXJpdCBNZXRh
YiBEaXM8L2Z1bGwtdGl0bGU+PC9wZXJpb2RpY2FsPjxwYWdlcz42NjUtNzA8L3BhZ2VzPjx2b2x1
bWU+MzM8L3ZvbHVtZT48bnVtYmVyPjY8L251bWJlcj48a2V5d29yZHM+PGtleXdvcmQ+QWRvbGVz
Y2VudDwva2V5d29yZD48a2V5d29yZD5BZHVsdDwva2V5d29yZD48a2V5d29yZD5BdHRpdHVkZSB0
byBIZWFsdGg8L2tleXdvcmQ+PGtleXdvcmQ+Q29vcGVyYXRpdmUgQmVoYXZpb3I8L2tleXdvcmQ+
PGtleXdvcmQ+Rm9vZCwgRm9ybXVsYXRlZC91dGlsaXphdGlvbjwva2V5d29yZD48a2V5d29yZD5I
dW1hbnM8L2tleXdvcmQ+PGtleXdvcmQ+Kk51dHJpdGlvbmFsIFBoeXNpb2xvZ2ljYWwgUGhlbm9t
ZW5hPC9rZXl3b3JkPjxrZXl3b3JkPipQYXRpZW50IENvbXBsaWFuY2Uvc3RhdGlzdGljcyAmYW1w
OyBudW1lcmljYWwgZGF0YTwva2V5d29yZD48a2V5d29yZD5QaGVueWxrZXRvbnVyaWFzLypkaWV0
IHRoZXJhcHk8L2tleXdvcmQ+PC9rZXl3b3Jkcz48ZGF0ZXM+PHllYXI+MjAxMDwveWVhcj48cHVi
LWRhdGVzPjxkYXRlPkRlYzwvZGF0ZT48L3B1Yi1kYXRlcz48L2RhdGVzPjxpc2JuPjE1NzMtMjY2
NSAoRWxlY3Ryb25pYykmI3hEOzAxNDEtODk1NSAoTGlua2luZyk8L2lzYm4+PGFjY2Vzc2lvbi1u
dW0+MjAzNzMxNDQ8L2FjY2Vzc2lvbi1udW0+PHdvcmstdHlwZT5FdmFsdWF0aW9uIFN0dWRpZXMm
I3hEO1Jlc2VhcmNoIFN1cHBvcnQsIE5vbi1VLlMuIEdvdiZhcG9zO3QmI3hEO1Jldmlldzwvd29y
ay10eXBlPjx1cmxzPjxyZWxhdGVkLXVybHM+PHVybD5odHRwOi8vd3d3Lm5jYmkubmxtLm5paC5n
b3YvcHVibWVkLzIwMzczMTQ0PC91cmw+PC9yZWxhdGVkLXVybHM+PC91cmxzPjxlbGVjdHJvbmlj
LXJlc291cmNlLW51bT4xMC4xMDA3L3MxMDU0NS0wMTAtOTA3My15PC9lbGVjdHJvbmljLXJlc291
cmNlLW51bT48bGFuZ3VhZ2U+ZW5nPC9sYW5ndWFnZT48L3JlY29yZD48L0NpdGU+PENpdGU+PEF1
dGhvcj5Nb3NuaWVyLVB1ZGFyPC9BdXRob3I+PFllYXI+MjAxMjwvWWVhcj48UmVjTnVtPjEyPC9S
ZWNOdW0+PHJlY29yZD48cmVjLW51bWJlcj4xMjwvcmVjLW51bWJlcj48Zm9yZWlnbi1rZXlzPjxr
ZXkgYXBwPSJFTiIgZGItaWQ9InpyeGE1c2FmeTBmOXozZXdkeDdwZHhzYXAwZnA5ZDJ0YXZlMCI+
MTI8L2tleT48L2ZvcmVpZ24ta2V5cz48cmVmLXR5cGUgbmFtZT0iSm91cm5hbCBBcnRpY2xlIj4x
NzwvcmVmLXR5cGU+PGNvbnRyaWJ1dG9ycz48YXV0aG9ycz48YXV0aG9yPk1vc25pZXItUHVkYXIs
IEguPC9hdXRob3I+PC9hdXRob3JzPjwvY29udHJpYnV0b3JzPjx0aXRsZXM+PHRpdGxlPldoeSBw
YXRpZW50cyBkb27igJl0IGZvbGxvdyBuZWNlc3NhcmlseSBvdXIgYWR2aWNlcz8gSXMgdGhlcmFw
ZXV0aWMgZWR1Y2F0aW9uIHRoZSBhbnN3ZXIgdG8gdGhlIHByb2JsZW0gb2YgY29tcGxpYW5jZT88
L3RpdGxlPjxzZWNvbmRhcnktdGl0bGU+SiBJbmhlcml0IE1ldGFiIERpczwvc2Vjb25kYXJ5LXRp
dGxlPjwvdGl0bGVzPjxwZXJpb2RpY2FsPjxmdWxsLXRpdGxlPkogSW5oZXJpdCBNZXRhYiBEaXM8
L2Z1bGwtdGl0bGU+PC9wZXJpb2RpY2FsPjx2b2x1bWU+MzU8L3ZvbHVtZT48bnVtYmVyPjEgU3Vw
cGxlbWVudDwvbnVtYmVyPjxkYXRlcz48eWVhcj4yMDEyPC95ZWFyPjwvZGF0ZXM+PHVybHM+PC91
cmxzPjwvcmVjb3JkPjwvQ2l0ZT48L0VuZE5vdGU+AAA=
</w:fldData>
        </w:fldChar>
      </w:r>
      <w:r>
        <w:rPr>
          <w:rFonts w:ascii="Times New Roman" w:hAnsi="Times New Roman"/>
          <w:bCs/>
          <w:lang w:val="en-GB" w:eastAsia="en-US"/>
        </w:rPr>
        <w:instrText xml:space="preserve"> ADDIN EN.CITE.DATA </w:instrText>
      </w:r>
      <w:r w:rsidRPr="00CC0BC8">
        <w:rPr>
          <w:rFonts w:ascii="Times New Roman" w:hAnsi="Times New Roman"/>
          <w:bCs/>
          <w:lang w:val="en-GB" w:eastAsia="en-US"/>
        </w:rPr>
      </w:r>
      <w:r>
        <w:rPr>
          <w:rFonts w:ascii="Times New Roman" w:hAnsi="Times New Roman"/>
          <w:bCs/>
          <w:lang w:val="en-GB" w:eastAsia="en-US"/>
        </w:rPr>
        <w:fldChar w:fldCharType="end"/>
      </w:r>
      <w:r w:rsidRPr="00CC0BC8">
        <w:rPr>
          <w:rFonts w:ascii="Times New Roman" w:hAnsi="Times New Roman"/>
          <w:bCs/>
          <w:lang w:val="en-GB" w:eastAsia="en-US"/>
        </w:rPr>
      </w:r>
      <w:r>
        <w:rPr>
          <w:rFonts w:ascii="Times New Roman" w:hAnsi="Times New Roman"/>
          <w:bCs/>
          <w:lang w:val="en-GB" w:eastAsia="en-US"/>
        </w:rPr>
        <w:fldChar w:fldCharType="separate"/>
      </w:r>
      <w:r>
        <w:rPr>
          <w:rFonts w:ascii="Times New Roman" w:hAnsi="Times New Roman"/>
          <w:bCs/>
          <w:noProof/>
          <w:lang w:val="en-GB" w:eastAsia="en-US"/>
        </w:rPr>
        <w:t>(</w:t>
      </w:r>
      <w:hyperlink w:anchor="_ENREF_21" w:tooltip="Wendel, 1996 #10" w:history="1">
        <w:r>
          <w:rPr>
            <w:rFonts w:ascii="Times New Roman" w:hAnsi="Times New Roman"/>
            <w:bCs/>
            <w:noProof/>
            <w:lang w:val="en-GB" w:eastAsia="en-US"/>
          </w:rPr>
          <w:t>Wendel and Langenbeck, 1996</w:t>
        </w:r>
      </w:hyperlink>
      <w:r>
        <w:rPr>
          <w:rFonts w:ascii="Times New Roman" w:hAnsi="Times New Roman"/>
          <w:bCs/>
          <w:noProof/>
          <w:lang w:val="en-GB" w:eastAsia="en-US"/>
        </w:rPr>
        <w:t xml:space="preserve">, </w:t>
      </w:r>
      <w:hyperlink w:anchor="_ENREF_11" w:tooltip="MacDonald, 2010 #11" w:history="1">
        <w:r>
          <w:rPr>
            <w:rFonts w:ascii="Times New Roman" w:hAnsi="Times New Roman"/>
            <w:bCs/>
            <w:noProof/>
            <w:lang w:val="en-GB" w:eastAsia="en-US"/>
          </w:rPr>
          <w:t>MacDonald et al., 2010</w:t>
        </w:r>
      </w:hyperlink>
      <w:r>
        <w:rPr>
          <w:rFonts w:ascii="Times New Roman" w:hAnsi="Times New Roman"/>
          <w:bCs/>
          <w:noProof/>
          <w:lang w:val="en-GB" w:eastAsia="en-US"/>
        </w:rPr>
        <w:t xml:space="preserve">, </w:t>
      </w:r>
      <w:hyperlink w:anchor="_ENREF_13" w:tooltip="Mosnier-Pudar, 2012 #12" w:history="1">
        <w:r>
          <w:rPr>
            <w:rFonts w:ascii="Times New Roman" w:hAnsi="Times New Roman"/>
            <w:bCs/>
            <w:noProof/>
            <w:lang w:val="en-GB" w:eastAsia="en-US"/>
          </w:rPr>
          <w:t>Mosnier-Pudar, 2012</w:t>
        </w:r>
      </w:hyperlink>
      <w:r>
        <w:rPr>
          <w:rFonts w:ascii="Times New Roman" w:hAnsi="Times New Roman"/>
          <w:bCs/>
          <w:noProof/>
          <w:lang w:val="en-GB" w:eastAsia="en-US"/>
        </w:rPr>
        <w:t>)</w:t>
      </w:r>
      <w:r>
        <w:rPr>
          <w:rFonts w:ascii="Times New Roman" w:hAnsi="Times New Roman"/>
          <w:bCs/>
          <w:lang w:val="en-GB" w:eastAsia="en-US"/>
        </w:rPr>
        <w:fldChar w:fldCharType="end"/>
      </w:r>
      <w:r w:rsidRPr="008F4537">
        <w:rPr>
          <w:rFonts w:ascii="Times New Roman" w:hAnsi="Times New Roman"/>
          <w:bCs/>
          <w:lang w:val="en-GB" w:eastAsia="en-US"/>
        </w:rPr>
        <w:t xml:space="preserve"> and improve the quality of life of our patients. Our device was part of a global treatment strategy focussed on patients, their dietary habits and personal resources </w:t>
      </w:r>
      <w:r>
        <w:rPr>
          <w:rFonts w:ascii="Times New Roman" w:hAnsi="Times New Roman"/>
          <w:bCs/>
          <w:lang w:val="en-GB" w:eastAsia="en-US"/>
        </w:rPr>
        <w:fldChar w:fldCharType="begin">
          <w:fldData xml:space="preserve">PEVuZE5vdGU+PENpdGU+PEF1dGhvcj5XYWx0ZXI8L0F1dGhvcj48WWVhcj4yMDAyPC9ZZWFyPjxS
ZWNOdW0+NDE8L1JlY051bT48RGlzcGxheVRleHQ+KFdhbHRlciBldCBhbC4sIDIwMDIsIE9sc3Nv
biBldCBhbC4sIDIwMDcsIExldmVycy1MYW5kaXMgZXQgYWwuLCAyMDA1KTwvRGlzcGxheVRleHQ+
PHJlY29yZD48cmVjLW51bWJlcj40MTwvcmVjLW51bWJlcj48Zm9yZWlnbi1rZXlzPjxrZXkgYXBw
PSJFTiIgZGItaWQ9InpyeGE1c2FmeTBmOXozZXdkeDdwZHhzYXAwZnA5ZDJ0YXZlMCI+NDE8L2tl
eT48L2ZvcmVpZ24ta2V5cz48cmVmLXR5cGUgbmFtZT0iSm91cm5hbCBBcnRpY2xlIj4xNzwvcmVm
LXR5cGU+PGNvbnRyaWJ1dG9ycz48YXV0aG9ycz48YXV0aG9yPldhbHRlciwgSi4gSC48L2F1dGhv
cj48YXV0aG9yPldoaXRlLCBGLiBKLjwvYXV0aG9yPjxhdXRob3I+SGFsbCwgUy4gSy48L2F1dGhv
cj48YXV0aG9yPk1hY0RvbmFsZCwgQS48L2F1dGhvcj48YXV0aG9yPlJ5bGFuY2UsIEcuPC9hdXRo
b3I+PGF1dGhvcj5Cb25laCwgQS48L2F1dGhvcj48YXV0aG9yPkZyYW5jaXMsIEQuIEUuPC9hdXRo
b3I+PGF1dGhvcj5TaG9ydGxhbmQsIEcuIEouPC9hdXRob3I+PGF1dGhvcj5TY2htaWR0LCBNLjwv
YXV0aG9yPjxhdXRob3I+VmFpbCwgQS48L2F1dGhvcj48L2F1dGhvcnM+PC9jb250cmlidXRvcnM+
PGF1dGgtYWRkcmVzcz5XaWxsaW5rIEJpb2NoZW1pY2FsIEdlbmV0aWMgVW5pdCwgUm95YWwgTWFu
Y2hlc3RlciBDaGlsZHJlbiZhcG9zO3MgSG9zcGl0YWwsIE1hbmNoZXN0ZXIgTTI3IDRIQSwgVUsu
IGpod2FsdGVyQGRvY3RvcnMub3JnLnVrPC9hdXRoLWFkZHJlc3M+PHRpdGxlcz48dGl0bGU+SG93
IHByYWN0aWNhbCBhcmUgcmVjb21tZW5kYXRpb25zIGZvciBkaWV0YXJ5IGNvbnRyb2wgaW4gcGhl
bnlsa2V0b251cmlhPzwvdGl0bGU+PHNlY29uZGFyeS10aXRsZT5MYW5jZXQ8L3NlY29uZGFyeS10
aXRsZT48YWx0LXRpdGxlPkxhbmNldDwvYWx0LXRpdGxlPjwvdGl0bGVzPjxwZXJpb2RpY2FsPjxm
dWxsLXRpdGxlPkxhbmNldDwvZnVsbC10aXRsZT48L3BlcmlvZGljYWw+PGFsdC1wZXJpb2RpY2Fs
PjxmdWxsLXRpdGxlPkxhbmNldDwvZnVsbC10aXRsZT48L2FsdC1wZXJpb2RpY2FsPjxwYWdlcz41
NS03PC9wYWdlcz48dm9sdW1lPjM2MDwvdm9sdW1lPjxudW1iZXI+OTMyNjwvbnVtYmVyPjxrZXl3
b3Jkcz48a2V5d29yZD5BZG9sZXNjZW50PC9rZXl3b3JkPjxrZXl3b3JkPkFkdWx0PC9rZXl3b3Jk
PjxrZXl3b3JkPkNoaWxkPC9rZXl3b3JkPjxrZXl3b3JkPkNoaWxkLCBQcmVzY2hvb2w8L2tleXdv
cmQ+PGtleXdvcmQ+SHVtYW5zPC9rZXl3b3JkPjxrZXl3b3JkPkluZmFudDwva2V5d29yZD48a2V5
d29yZD5NdWx0aWNlbnRlciBTdHVkaWVzIGFzIFRvcGljPC9rZXl3b3JkPjxrZXl3b3JkPlBhdGll
bnQgQ29tcGxpYW5jZTwva2V5d29yZD48a2V5d29yZD5QaGVueWxhbGFuaW5lL2Jsb29kPC9rZXl3
b3JkPjxrZXl3b3JkPlBoZW55bGtldG9udXJpYXMvKmRpZXQgdGhlcmFweTwva2V5d29yZD48a2V5
d29yZD5UcmVhdG1lbnQgT3V0Y29tZTwva2V5d29yZD48L2tleXdvcmRzPjxkYXRlcz48eWVhcj4y
MDAyPC95ZWFyPjxwdWItZGF0ZXM+PGRhdGU+SnVsIDY8L2RhdGU+PC9wdWItZGF0ZXM+PC9kYXRl
cz48aXNibj4wMTQwLTY3MzYgKFByaW50KSYjeEQ7MDE0MC02NzM2IChMaW5raW5nKTwvaXNibj48
YWNjZXNzaW9uLW51bT4xMjExNDA0MzwvYWNjZXNzaW9uLW51bT48dXJscz48cmVsYXRlZC11cmxz
Pjx1cmw+aHR0cDovL3d3dy5uY2JpLm5sbS5uaWguZ292L3B1Ym1lZC8xMjExNDA0MzwvdXJsPjwv
cmVsYXRlZC11cmxzPjwvdXJscz48bGFuZ3VhZ2U+ZW5nPC9sYW5ndWFnZT48L3JlY29yZD48L0Np
dGU+PENpdGU+PEF1dGhvcj5PbHNzb248L0F1dGhvcj48WWVhcj4yMDA3PC9ZZWFyPjxSZWNOdW0+
NDI8L1JlY051bT48cmVjb3JkPjxyZWMtbnVtYmVyPjQyPC9yZWMtbnVtYmVyPjxmb3JlaWduLWtl
eXM+PGtleSBhcHA9IkVOIiBkYi1pZD0ienJ4YTVzYWZ5MGY5ejNld2R4N3BkeHNhcDBmcDlkMnRh
dmUwIj40Mjwva2V5PjwvZm9yZWlnbi1rZXlzPjxyZWYtdHlwZSBuYW1lPSJKb3VybmFsIEFydGlj
bGUiPjE3PC9yZWYtdHlwZT48Y29udHJpYnV0b3JzPjxhdXRob3JzPjxhdXRob3I+T2xzc29uLCBH
LiBNLjwvYXV0aG9yPjxhdXRob3I+TW9udGdvbWVyeSwgUy4gTS48L2F1dGhvcj48YXV0aG9yPkFs
bSwgSi48L2F1dGhvcj48L2F1dGhvcnM+PC9jb250cmlidXRvcnM+PGF1dGgtYWRkcmVzcz5EZXBh
cnRtZW50IG9mIE5ldXJvc2NpZW5jZSwgUGhhcm1hY29sb2d5LCBVcHBzYWxhIFVuaXZlcnNpdHks
IEJNQywgQm94IDU5MywgU0UtNzUxIDI0LCBVcHBzYWxhLCBTd2VkZW4uIGd1bmlsbGEub2xzc29u
QG5ldXJvLnV1LnNlPC9hdXRoLWFkZHJlc3M+PHRpdGxlcz48dGl0bGU+RmFtaWx5IGNvbmRpdGlv
bnMgYW5kIGRpZXRhcnkgY29udHJvbCBpbiBwaGVueWxrZXRvbnVyaWE8L3RpdGxlPjxzZWNvbmRh
cnktdGl0bGU+SiBJbmhlcml0IE1ldGFiIERpczwvc2Vjb25kYXJ5LXRpdGxlPjxhbHQtdGl0bGU+
Sm91cm5hbCBvZiBpbmhlcml0ZWQgbWV0YWJvbGljIGRpc2Vhc2U8L2FsdC10aXRsZT48L3RpdGxl
cz48cGVyaW9kaWNhbD48ZnVsbC10aXRsZT5KIEluaGVyaXQgTWV0YWIgRGlzPC9mdWxsLXRpdGxl
PjwvcGVyaW9kaWNhbD48cGFnZXM+NzA4LTE1PC9wYWdlcz48dm9sdW1lPjMwPC92b2x1bWU+PG51
bWJlcj41PC9udW1iZXI+PGtleXdvcmRzPjxrZXl3b3JkPipBZGFwdGF0aW9uLCBQc3ljaG9sb2dp
Y2FsPC9rZXl3b3JkPjxrZXl3b3JkPkFkb2xlc2NlbnQ8L2tleXdvcmQ+PGtleXdvcmQ+KkFkb2xl
c2NlbnQgUHN5Y2hvbG9neTwva2V5d29yZD48a2V5d29yZD4qQXR0aXR1ZGUgdG8gSGVhbHRoPC9r
ZXl3b3JkPjxrZXl3b3JkPkNoaWxkPC9rZXl3b3JkPjxrZXl3b3JkPipDaGlsZCBQc3ljaG9sb2d5
PC9rZXl3b3JkPjxrZXl3b3JkPkNocm9uaWMgRGlzZWFzZTwva2V5d29yZD48a2V5d29yZD5EaXZv
cmNlL3BzeWNob2xvZ3k8L2tleXdvcmQ+PGtleXdvcmQ+KkZhbWlseSBDaGFyYWN0ZXJpc3RpY3M8
L2tleXdvcmQ+PGtleXdvcmQ+RmVtYWxlPC9rZXl3b3JkPjxrZXl3b3JkPkh1bWFuczwva2V5d29y
ZD48a2V5d29yZD5Mb2dpc3RpYyBNb2RlbHM8L2tleXdvcmQ+PGtleXdvcmQ+TWFsZTwva2V5d29y
ZD48a2V5d29yZD5PZGRzIFJhdGlvPC9rZXl3b3JkPjxrZXl3b3JkPlBhdGllbnQgQ29tcGxpYW5j
ZS8qcHN5Y2hvbG9neTwva2V5d29yZD48a2V5d29yZD5QaGVueWxhbGFuaW5lL2Jsb29kPC9rZXl3
b3JkPjxrZXl3b3JkPlBoZW55bGtldG9udXJpYXMvYmxvb2QvKmRpZXQgdGhlcmFweS8qcHN5Y2hv
bG9neTwva2V5d29yZD48a2V5d29yZD5RdWVzdGlvbm5haXJlczwva2V5d29yZD48a2V5d29yZD5T
ZXZlcml0eSBvZiBJbGxuZXNzIEluZGV4PC9rZXl3b3JkPjxrZXl3b3JkPlN0cmVzcywgUHN5Y2hv
bG9naWNhbDwva2V5d29yZD48a2V5d29yZD5Td2VkZW48L2tleXdvcmQ+PC9rZXl3b3Jkcz48ZGF0
ZXM+PHllYXI+MjAwNzwveWVhcj48cHViLWRhdGVzPjxkYXRlPk9jdDwvZGF0ZT48L3B1Yi1kYXRl
cz48L2RhdGVzPjxpc2JuPjE1NzMtMjY2NSAoRWxlY3Ryb25pYykmI3hEOzAxNDEtODk1NSAoTGlu
a2luZyk8L2lzYm4+PGFjY2Vzc2lvbi1udW0+MTc1NzAwNzk8L2FjY2Vzc2lvbi1udW0+PHdvcmst
dHlwZT5SZXNlYXJjaCBTdXBwb3J0LCBOb24tVS5TLiBHb3YmYXBvczt0PC93b3JrLXR5cGU+PHVy
bHM+PHJlbGF0ZWQtdXJscz48dXJsPmh0dHA6Ly93d3cubmNiaS5ubG0ubmloLmdvdi9wdWJtZWQv
MTc1NzAwNzk8L3VybD48L3JlbGF0ZWQtdXJscz48L3VybHM+PGVsZWN0cm9uaWMtcmVzb3VyY2Ut
bnVtPjEwLjEwMDcvczEwNTQ1LTAwNy0wNDkzLTI8L2VsZWN0cm9uaWMtcmVzb3VyY2UtbnVtPjxs
YW5ndWFnZT5lbmc8L2xhbmd1YWdlPjwvcmVjb3JkPjwvQ2l0ZT48Q2l0ZT48QXV0aG9yPkxldmVy
cy1MYW5kaXM8L0F1dGhvcj48WWVhcj4yMDA1PC9ZZWFyPjxSZWNOdW0+NDM8L1JlY051bT48cmVj
b3JkPjxyZWMtbnVtYmVyPjQzPC9yZWMtbnVtYmVyPjxmb3JlaWduLWtleXM+PGtleSBhcHA9IkVO
IiBkYi1pZD0ienJ4YTVzYWZ5MGY5ejNld2R4N3BkeHNhcDBmcDlkMnRhdmUwIj40Mzwva2V5Pjwv
Zm9yZWlnbi1rZXlzPjxyZWYtdHlwZSBuYW1lPSJKb3VybmFsIEFydGljbGUiPjE3PC9yZWYtdHlw
ZT48Y29udHJpYnV0b3JzPjxhdXRob3JzPjxhdXRob3I+TGV2ZXJzLUxhbmRpcywgQy5FLjwvYXV0
aG9yPjxhdXRob3I+SG9mZiwgQS5MLjwvYXV0aG9yPjxhdXRob3I+QnJleiwgQy48L2F1dGhvcj48
YXV0aG9yPkNhbmNpbGxpZXJlLCBNLksuPC9hdXRob3I+PGF1dGhvcj5NY0Nvbm5lbGwsIEouPC9h
dXRob3I+PGF1dGhvcj5LZXJyLCBELiA8L2F1dGhvcj48L2F1dGhvcnM+PC9jb250cmlidXRvcnM+
PHRpdGxlcz48dGl0bGU+U2l0dWF0aW9uYWwgYW5hbHlzaXMgb2YgZGlldGFyeSBjaGFsbGVuZ2Vz
IG9mIHRoZSB0cmVhdG1lbnQgcmVnaW1lbiBmb3IgY2hpbGRyZW4gYW5kIGFkb2xlc2NlbnRzIHdp
dGggcGhlbnlsa2V0b251cmlhIGFuZCB0aGVpciBwcmltYXJ5IGNhcmVnaXZlcnM8L3RpdGxlPjxz
ZWNvbmRhcnktdGl0bGU+SiBEZXYgQmVoYXYgUGVkaWF0cjwvc2Vjb25kYXJ5LXRpdGxlPjwvdGl0
bGVzPjxwZXJpb2RpY2FsPjxmdWxsLXRpdGxlPkogRGV2IEJlaGF2IFBlZGlhdHI8L2Z1bGwtdGl0
bGU+PC9wZXJpb2RpY2FsPjxwYWdlcz4xODYtMTkzPC9wYWdlcz48dm9sdW1lPjI2PC92b2x1bWU+
PGRhdGVzPjx5ZWFyPjIwMDU8L3llYXI+PC9kYXRlcz48dXJscz48L3VybHM+PC9yZWNvcmQ+PC9D
aXRlPjwvRW5kTm90ZT4AAAA=
</w:fldData>
        </w:fldChar>
      </w:r>
      <w:r>
        <w:rPr>
          <w:rFonts w:ascii="Times New Roman" w:hAnsi="Times New Roman"/>
          <w:bCs/>
          <w:lang w:val="en-GB" w:eastAsia="en-US"/>
        </w:rPr>
        <w:instrText xml:space="preserve"> ADDIN EN.CITE </w:instrText>
      </w:r>
      <w:r>
        <w:rPr>
          <w:rFonts w:ascii="Times New Roman" w:hAnsi="Times New Roman"/>
          <w:bCs/>
          <w:lang w:val="en-GB" w:eastAsia="en-US"/>
        </w:rPr>
        <w:fldChar w:fldCharType="begin">
          <w:fldData xml:space="preserve">PEVuZE5vdGU+PENpdGU+PEF1dGhvcj5XYWx0ZXI8L0F1dGhvcj48WWVhcj4yMDAyPC9ZZWFyPjxS
ZWNOdW0+NDE8L1JlY051bT48RGlzcGxheVRleHQ+KFdhbHRlciBldCBhbC4sIDIwMDIsIE9sc3Nv
biBldCBhbC4sIDIwMDcsIExldmVycy1MYW5kaXMgZXQgYWwuLCAyMDA1KTwvRGlzcGxheVRleHQ+
PHJlY29yZD48cmVjLW51bWJlcj40MTwvcmVjLW51bWJlcj48Zm9yZWlnbi1rZXlzPjxrZXkgYXBw
PSJFTiIgZGItaWQ9InpyeGE1c2FmeTBmOXozZXdkeDdwZHhzYXAwZnA5ZDJ0YXZlMCI+NDE8L2tl
eT48L2ZvcmVpZ24ta2V5cz48cmVmLXR5cGUgbmFtZT0iSm91cm5hbCBBcnRpY2xlIj4xNzwvcmVm
LXR5cGU+PGNvbnRyaWJ1dG9ycz48YXV0aG9ycz48YXV0aG9yPldhbHRlciwgSi4gSC48L2F1dGhv
cj48YXV0aG9yPldoaXRlLCBGLiBKLjwvYXV0aG9yPjxhdXRob3I+SGFsbCwgUy4gSy48L2F1dGhv
cj48YXV0aG9yPk1hY0RvbmFsZCwgQS48L2F1dGhvcj48YXV0aG9yPlJ5bGFuY2UsIEcuPC9hdXRo
b3I+PGF1dGhvcj5Cb25laCwgQS48L2F1dGhvcj48YXV0aG9yPkZyYW5jaXMsIEQuIEUuPC9hdXRo
b3I+PGF1dGhvcj5TaG9ydGxhbmQsIEcuIEouPC9hdXRob3I+PGF1dGhvcj5TY2htaWR0LCBNLjwv
YXV0aG9yPjxhdXRob3I+VmFpbCwgQS48L2F1dGhvcj48L2F1dGhvcnM+PC9jb250cmlidXRvcnM+
PGF1dGgtYWRkcmVzcz5XaWxsaW5rIEJpb2NoZW1pY2FsIEdlbmV0aWMgVW5pdCwgUm95YWwgTWFu
Y2hlc3RlciBDaGlsZHJlbiZhcG9zO3MgSG9zcGl0YWwsIE1hbmNoZXN0ZXIgTTI3IDRIQSwgVUsu
IGpod2FsdGVyQGRvY3RvcnMub3JnLnVrPC9hdXRoLWFkZHJlc3M+PHRpdGxlcz48dGl0bGU+SG93
IHByYWN0aWNhbCBhcmUgcmVjb21tZW5kYXRpb25zIGZvciBkaWV0YXJ5IGNvbnRyb2wgaW4gcGhl
bnlsa2V0b251cmlhPzwvdGl0bGU+PHNlY29uZGFyeS10aXRsZT5MYW5jZXQ8L3NlY29uZGFyeS10
aXRsZT48YWx0LXRpdGxlPkxhbmNldDwvYWx0LXRpdGxlPjwvdGl0bGVzPjxwZXJpb2RpY2FsPjxm
dWxsLXRpdGxlPkxhbmNldDwvZnVsbC10aXRsZT48L3BlcmlvZGljYWw+PGFsdC1wZXJpb2RpY2Fs
PjxmdWxsLXRpdGxlPkxhbmNldDwvZnVsbC10aXRsZT48L2FsdC1wZXJpb2RpY2FsPjxwYWdlcz41
NS03PC9wYWdlcz48dm9sdW1lPjM2MDwvdm9sdW1lPjxudW1iZXI+OTMyNjwvbnVtYmVyPjxrZXl3
b3Jkcz48a2V5d29yZD5BZG9sZXNjZW50PC9rZXl3b3JkPjxrZXl3b3JkPkFkdWx0PC9rZXl3b3Jk
PjxrZXl3b3JkPkNoaWxkPC9rZXl3b3JkPjxrZXl3b3JkPkNoaWxkLCBQcmVzY2hvb2w8L2tleXdv
cmQ+PGtleXdvcmQ+SHVtYW5zPC9rZXl3b3JkPjxrZXl3b3JkPkluZmFudDwva2V5d29yZD48a2V5
d29yZD5NdWx0aWNlbnRlciBTdHVkaWVzIGFzIFRvcGljPC9rZXl3b3JkPjxrZXl3b3JkPlBhdGll
bnQgQ29tcGxpYW5jZTwva2V5d29yZD48a2V5d29yZD5QaGVueWxhbGFuaW5lL2Jsb29kPC9rZXl3
b3JkPjxrZXl3b3JkPlBoZW55bGtldG9udXJpYXMvKmRpZXQgdGhlcmFweTwva2V5d29yZD48a2V5
d29yZD5UcmVhdG1lbnQgT3V0Y29tZTwva2V5d29yZD48L2tleXdvcmRzPjxkYXRlcz48eWVhcj4y
MDAyPC95ZWFyPjxwdWItZGF0ZXM+PGRhdGU+SnVsIDY8L2RhdGU+PC9wdWItZGF0ZXM+PC9kYXRl
cz48aXNibj4wMTQwLTY3MzYgKFByaW50KSYjeEQ7MDE0MC02NzM2IChMaW5raW5nKTwvaXNibj48
YWNjZXNzaW9uLW51bT4xMjExNDA0MzwvYWNjZXNzaW9uLW51bT48dXJscz48cmVsYXRlZC11cmxz
Pjx1cmw+aHR0cDovL3d3dy5uY2JpLm5sbS5uaWguZ292L3B1Ym1lZC8xMjExNDA0MzwvdXJsPjwv
cmVsYXRlZC11cmxzPjwvdXJscz48bGFuZ3VhZ2U+ZW5nPC9sYW5ndWFnZT48L3JlY29yZD48L0Np
dGU+PENpdGU+PEF1dGhvcj5PbHNzb248L0F1dGhvcj48WWVhcj4yMDA3PC9ZZWFyPjxSZWNOdW0+
NDI8L1JlY051bT48cmVjb3JkPjxyZWMtbnVtYmVyPjQyPC9yZWMtbnVtYmVyPjxmb3JlaWduLWtl
eXM+PGtleSBhcHA9IkVOIiBkYi1pZD0ienJ4YTVzYWZ5MGY5ejNld2R4N3BkeHNhcDBmcDlkMnRh
dmUwIj40Mjwva2V5PjwvZm9yZWlnbi1rZXlzPjxyZWYtdHlwZSBuYW1lPSJKb3VybmFsIEFydGlj
bGUiPjE3PC9yZWYtdHlwZT48Y29udHJpYnV0b3JzPjxhdXRob3JzPjxhdXRob3I+T2xzc29uLCBH
LiBNLjwvYXV0aG9yPjxhdXRob3I+TW9udGdvbWVyeSwgUy4gTS48L2F1dGhvcj48YXV0aG9yPkFs
bSwgSi48L2F1dGhvcj48L2F1dGhvcnM+PC9jb250cmlidXRvcnM+PGF1dGgtYWRkcmVzcz5EZXBh
cnRtZW50IG9mIE5ldXJvc2NpZW5jZSwgUGhhcm1hY29sb2d5LCBVcHBzYWxhIFVuaXZlcnNpdHks
IEJNQywgQm94IDU5MywgU0UtNzUxIDI0LCBVcHBzYWxhLCBTd2VkZW4uIGd1bmlsbGEub2xzc29u
QG5ldXJvLnV1LnNlPC9hdXRoLWFkZHJlc3M+PHRpdGxlcz48dGl0bGU+RmFtaWx5IGNvbmRpdGlv
bnMgYW5kIGRpZXRhcnkgY29udHJvbCBpbiBwaGVueWxrZXRvbnVyaWE8L3RpdGxlPjxzZWNvbmRh
cnktdGl0bGU+SiBJbmhlcml0IE1ldGFiIERpczwvc2Vjb25kYXJ5LXRpdGxlPjxhbHQtdGl0bGU+
Sm91cm5hbCBvZiBpbmhlcml0ZWQgbWV0YWJvbGljIGRpc2Vhc2U8L2FsdC10aXRsZT48L3RpdGxl
cz48cGVyaW9kaWNhbD48ZnVsbC10aXRsZT5KIEluaGVyaXQgTWV0YWIgRGlzPC9mdWxsLXRpdGxl
PjwvcGVyaW9kaWNhbD48cGFnZXM+NzA4LTE1PC9wYWdlcz48dm9sdW1lPjMwPC92b2x1bWU+PG51
bWJlcj41PC9udW1iZXI+PGtleXdvcmRzPjxrZXl3b3JkPipBZGFwdGF0aW9uLCBQc3ljaG9sb2dp
Y2FsPC9rZXl3b3JkPjxrZXl3b3JkPkFkb2xlc2NlbnQ8L2tleXdvcmQ+PGtleXdvcmQ+KkFkb2xl
c2NlbnQgUHN5Y2hvbG9neTwva2V5d29yZD48a2V5d29yZD4qQXR0aXR1ZGUgdG8gSGVhbHRoPC9r
ZXl3b3JkPjxrZXl3b3JkPkNoaWxkPC9rZXl3b3JkPjxrZXl3b3JkPipDaGlsZCBQc3ljaG9sb2d5
PC9rZXl3b3JkPjxrZXl3b3JkPkNocm9uaWMgRGlzZWFzZTwva2V5d29yZD48a2V5d29yZD5EaXZv
cmNlL3BzeWNob2xvZ3k8L2tleXdvcmQ+PGtleXdvcmQ+KkZhbWlseSBDaGFyYWN0ZXJpc3RpY3M8
L2tleXdvcmQ+PGtleXdvcmQ+RmVtYWxlPC9rZXl3b3JkPjxrZXl3b3JkPkh1bWFuczwva2V5d29y
ZD48a2V5d29yZD5Mb2dpc3RpYyBNb2RlbHM8L2tleXdvcmQ+PGtleXdvcmQ+TWFsZTwva2V5d29y
ZD48a2V5d29yZD5PZGRzIFJhdGlvPC9rZXl3b3JkPjxrZXl3b3JkPlBhdGllbnQgQ29tcGxpYW5j
ZS8qcHN5Y2hvbG9neTwva2V5d29yZD48a2V5d29yZD5QaGVueWxhbGFuaW5lL2Jsb29kPC9rZXl3
b3JkPjxrZXl3b3JkPlBoZW55bGtldG9udXJpYXMvYmxvb2QvKmRpZXQgdGhlcmFweS8qcHN5Y2hv
bG9neTwva2V5d29yZD48a2V5d29yZD5RdWVzdGlvbm5haXJlczwva2V5d29yZD48a2V5d29yZD5T
ZXZlcml0eSBvZiBJbGxuZXNzIEluZGV4PC9rZXl3b3JkPjxrZXl3b3JkPlN0cmVzcywgUHN5Y2hv
bG9naWNhbDwva2V5d29yZD48a2V5d29yZD5Td2VkZW48L2tleXdvcmQ+PC9rZXl3b3Jkcz48ZGF0
ZXM+PHllYXI+MjAwNzwveWVhcj48cHViLWRhdGVzPjxkYXRlPk9jdDwvZGF0ZT48L3B1Yi1kYXRl
cz48L2RhdGVzPjxpc2JuPjE1NzMtMjY2NSAoRWxlY3Ryb25pYykmI3hEOzAxNDEtODk1NSAoTGlu
a2luZyk8L2lzYm4+PGFjY2Vzc2lvbi1udW0+MTc1NzAwNzk8L2FjY2Vzc2lvbi1udW0+PHdvcmst
dHlwZT5SZXNlYXJjaCBTdXBwb3J0LCBOb24tVS5TLiBHb3YmYXBvczt0PC93b3JrLXR5cGU+PHVy
bHM+PHJlbGF0ZWQtdXJscz48dXJsPmh0dHA6Ly93d3cubmNiaS5ubG0ubmloLmdvdi9wdWJtZWQv
MTc1NzAwNzk8L3VybD48L3JlbGF0ZWQtdXJscz48L3VybHM+PGVsZWN0cm9uaWMtcmVzb3VyY2Ut
bnVtPjEwLjEwMDcvczEwNTQ1LTAwNy0wNDkzLTI8L2VsZWN0cm9uaWMtcmVzb3VyY2UtbnVtPjxs
YW5ndWFnZT5lbmc8L2xhbmd1YWdlPjwvcmVjb3JkPjwvQ2l0ZT48Q2l0ZT48QXV0aG9yPkxldmVy
cy1MYW5kaXM8L0F1dGhvcj48WWVhcj4yMDA1PC9ZZWFyPjxSZWNOdW0+NDM8L1JlY051bT48cmVj
b3JkPjxyZWMtbnVtYmVyPjQzPC9yZWMtbnVtYmVyPjxmb3JlaWduLWtleXM+PGtleSBhcHA9IkVO
IiBkYi1pZD0ienJ4YTVzYWZ5MGY5ejNld2R4N3BkeHNhcDBmcDlkMnRhdmUwIj40Mzwva2V5Pjwv
Zm9yZWlnbi1rZXlzPjxyZWYtdHlwZSBuYW1lPSJKb3VybmFsIEFydGljbGUiPjE3PC9yZWYtdHlw
ZT48Y29udHJpYnV0b3JzPjxhdXRob3JzPjxhdXRob3I+TGV2ZXJzLUxhbmRpcywgQy5FLjwvYXV0
aG9yPjxhdXRob3I+SG9mZiwgQS5MLjwvYXV0aG9yPjxhdXRob3I+QnJleiwgQy48L2F1dGhvcj48
YXV0aG9yPkNhbmNpbGxpZXJlLCBNLksuPC9hdXRob3I+PGF1dGhvcj5NY0Nvbm5lbGwsIEouPC9h
dXRob3I+PGF1dGhvcj5LZXJyLCBELiA8L2F1dGhvcj48L2F1dGhvcnM+PC9jb250cmlidXRvcnM+
PHRpdGxlcz48dGl0bGU+U2l0dWF0aW9uYWwgYW5hbHlzaXMgb2YgZGlldGFyeSBjaGFsbGVuZ2Vz
IG9mIHRoZSB0cmVhdG1lbnQgcmVnaW1lbiBmb3IgY2hpbGRyZW4gYW5kIGFkb2xlc2NlbnRzIHdp
dGggcGhlbnlsa2V0b251cmlhIGFuZCB0aGVpciBwcmltYXJ5IGNhcmVnaXZlcnM8L3RpdGxlPjxz
ZWNvbmRhcnktdGl0bGU+SiBEZXYgQmVoYXYgUGVkaWF0cjwvc2Vjb25kYXJ5LXRpdGxlPjwvdGl0
bGVzPjxwZXJpb2RpY2FsPjxmdWxsLXRpdGxlPkogRGV2IEJlaGF2IFBlZGlhdHI8L2Z1bGwtdGl0
bGU+PC9wZXJpb2RpY2FsPjxwYWdlcz4xODYtMTkzPC9wYWdlcz48dm9sdW1lPjI2PC92b2x1bWU+
PGRhdGVzPjx5ZWFyPjIwMDU8L3llYXI+PC9kYXRlcz48dXJscz48L3VybHM+PC9yZWNvcmQ+PC9D
aXRlPjwvRW5kTm90ZT4AAAA=
</w:fldData>
        </w:fldChar>
      </w:r>
      <w:r>
        <w:rPr>
          <w:rFonts w:ascii="Times New Roman" w:hAnsi="Times New Roman"/>
          <w:bCs/>
          <w:lang w:val="en-GB" w:eastAsia="en-US"/>
        </w:rPr>
        <w:instrText xml:space="preserve"> ADDIN EN.CITE.DATA </w:instrText>
      </w:r>
      <w:r w:rsidRPr="00CC0BC8">
        <w:rPr>
          <w:rFonts w:ascii="Times New Roman" w:hAnsi="Times New Roman"/>
          <w:bCs/>
          <w:lang w:val="en-GB" w:eastAsia="en-US"/>
        </w:rPr>
      </w:r>
      <w:r>
        <w:rPr>
          <w:rFonts w:ascii="Times New Roman" w:hAnsi="Times New Roman"/>
          <w:bCs/>
          <w:lang w:val="en-GB" w:eastAsia="en-US"/>
        </w:rPr>
        <w:fldChar w:fldCharType="end"/>
      </w:r>
      <w:r w:rsidRPr="00CC0BC8">
        <w:rPr>
          <w:rFonts w:ascii="Times New Roman" w:hAnsi="Times New Roman"/>
          <w:bCs/>
          <w:lang w:val="en-GB" w:eastAsia="en-US"/>
        </w:rPr>
      </w:r>
      <w:r>
        <w:rPr>
          <w:rFonts w:ascii="Times New Roman" w:hAnsi="Times New Roman"/>
          <w:bCs/>
          <w:lang w:val="en-GB" w:eastAsia="en-US"/>
        </w:rPr>
        <w:fldChar w:fldCharType="separate"/>
      </w:r>
      <w:r>
        <w:rPr>
          <w:rFonts w:ascii="Times New Roman" w:hAnsi="Times New Roman"/>
          <w:bCs/>
          <w:noProof/>
          <w:lang w:val="en-GB" w:eastAsia="en-US"/>
        </w:rPr>
        <w:t>(</w:t>
      </w:r>
      <w:hyperlink w:anchor="_ENREF_20" w:tooltip="Walter, 2002 #41" w:history="1">
        <w:r>
          <w:rPr>
            <w:rFonts w:ascii="Times New Roman" w:hAnsi="Times New Roman"/>
            <w:bCs/>
            <w:noProof/>
            <w:lang w:val="en-GB" w:eastAsia="en-US"/>
          </w:rPr>
          <w:t>Walter et al., 2002</w:t>
        </w:r>
      </w:hyperlink>
      <w:r>
        <w:rPr>
          <w:rFonts w:ascii="Times New Roman" w:hAnsi="Times New Roman"/>
          <w:bCs/>
          <w:noProof/>
          <w:lang w:val="en-GB" w:eastAsia="en-US"/>
        </w:rPr>
        <w:t xml:space="preserve">, </w:t>
      </w:r>
      <w:hyperlink w:anchor="_ENREF_14" w:tooltip="Olsson, 2007 #42" w:history="1">
        <w:r>
          <w:rPr>
            <w:rFonts w:ascii="Times New Roman" w:hAnsi="Times New Roman"/>
            <w:bCs/>
            <w:noProof/>
            <w:lang w:val="en-GB" w:eastAsia="en-US"/>
          </w:rPr>
          <w:t>Olsson et al., 2007</w:t>
        </w:r>
      </w:hyperlink>
      <w:r>
        <w:rPr>
          <w:rFonts w:ascii="Times New Roman" w:hAnsi="Times New Roman"/>
          <w:bCs/>
          <w:noProof/>
          <w:lang w:val="en-GB" w:eastAsia="en-US"/>
        </w:rPr>
        <w:t xml:space="preserve">, </w:t>
      </w:r>
      <w:hyperlink w:anchor="_ENREF_10" w:tooltip="Levers-Landis, 2005 #43" w:history="1">
        <w:r>
          <w:rPr>
            <w:rFonts w:ascii="Times New Roman" w:hAnsi="Times New Roman"/>
            <w:bCs/>
            <w:noProof/>
            <w:lang w:val="en-GB" w:eastAsia="en-US"/>
          </w:rPr>
          <w:t>Levers-Landis et al., 2005</w:t>
        </w:r>
      </w:hyperlink>
      <w:r>
        <w:rPr>
          <w:rFonts w:ascii="Times New Roman" w:hAnsi="Times New Roman"/>
          <w:bCs/>
          <w:noProof/>
          <w:lang w:val="en-GB" w:eastAsia="en-US"/>
        </w:rPr>
        <w:t>)</w:t>
      </w:r>
      <w:r>
        <w:rPr>
          <w:rFonts w:ascii="Times New Roman" w:hAnsi="Times New Roman"/>
          <w:bCs/>
          <w:lang w:val="en-GB" w:eastAsia="en-US"/>
        </w:rPr>
        <w:fldChar w:fldCharType="end"/>
      </w:r>
      <w:r w:rsidRPr="008F4537">
        <w:rPr>
          <w:rFonts w:ascii="Times New Roman" w:hAnsi="Times New Roman"/>
          <w:bCs/>
          <w:lang w:val="en-GB" w:eastAsia="en-US"/>
        </w:rPr>
        <w:t xml:space="preserve">. </w:t>
      </w:r>
    </w:p>
    <w:p w:rsidR="00460C78" w:rsidRPr="008F4537" w:rsidRDefault="00460C78" w:rsidP="000F7AAF">
      <w:pPr>
        <w:spacing w:after="0" w:line="480" w:lineRule="auto"/>
        <w:rPr>
          <w:rFonts w:ascii="Times New Roman" w:hAnsi="Times New Roman"/>
          <w:b/>
          <w:bCs/>
          <w:lang w:val="en-GB" w:eastAsia="en-US"/>
        </w:rPr>
      </w:pPr>
    </w:p>
    <w:p w:rsidR="00460C78" w:rsidRPr="008F4537" w:rsidRDefault="00460C78" w:rsidP="000F7AAF">
      <w:pPr>
        <w:spacing w:after="0" w:line="480" w:lineRule="auto"/>
        <w:rPr>
          <w:rFonts w:ascii="Times New Roman" w:hAnsi="Times New Roman"/>
          <w:b/>
          <w:bCs/>
          <w:lang w:val="en-GB" w:eastAsia="en-US"/>
        </w:rPr>
      </w:pPr>
      <w:r w:rsidRPr="008F4537">
        <w:rPr>
          <w:rFonts w:ascii="Times New Roman" w:hAnsi="Times New Roman"/>
          <w:b/>
          <w:bCs/>
          <w:lang w:val="en-GB" w:eastAsia="en-US"/>
        </w:rPr>
        <w:t xml:space="preserve">MAIN STAGES IN THE STUDY </w:t>
      </w:r>
    </w:p>
    <w:p w:rsidR="00460C78" w:rsidRPr="008F4537" w:rsidRDefault="00460C78" w:rsidP="000F7AAF">
      <w:pPr>
        <w:spacing w:after="0" w:line="480" w:lineRule="auto"/>
        <w:rPr>
          <w:rFonts w:ascii="Times New Roman" w:hAnsi="Times New Roman"/>
          <w:bCs/>
          <w:lang w:val="en-GB" w:eastAsia="en-US"/>
        </w:rPr>
      </w:pPr>
      <w:r w:rsidRPr="008F4537">
        <w:rPr>
          <w:rFonts w:ascii="Times New Roman" w:hAnsi="Times New Roman"/>
          <w:bCs/>
          <w:lang w:val="en-GB" w:eastAsia="en-US"/>
        </w:rPr>
        <w:t>June 2009 – June 2010: Calculation algorithm and device prototype design phase carried out by dieticians at the Bordeaux university hospital (CHU).</w:t>
      </w:r>
    </w:p>
    <w:p w:rsidR="00460C78" w:rsidRPr="008F4537" w:rsidRDefault="00460C78" w:rsidP="000F7AAF">
      <w:pPr>
        <w:spacing w:after="0" w:line="480" w:lineRule="auto"/>
        <w:rPr>
          <w:rFonts w:ascii="Times New Roman" w:hAnsi="Times New Roman"/>
          <w:bCs/>
          <w:lang w:val="en-GB" w:eastAsia="en-US"/>
        </w:rPr>
      </w:pPr>
      <w:r w:rsidRPr="008F4537">
        <w:rPr>
          <w:rFonts w:ascii="Times New Roman" w:hAnsi="Times New Roman"/>
          <w:bCs/>
          <w:lang w:val="en-GB" w:eastAsia="en-US"/>
        </w:rPr>
        <w:t>October 2010 – July 2011: Design improved and a professionally-made mock-up proposed by Merck-Serono</w:t>
      </w:r>
      <w:r>
        <w:rPr>
          <w:rFonts w:ascii="Times New Roman" w:hAnsi="Times New Roman"/>
          <w:bCs/>
          <w:lang w:val="en-GB" w:eastAsia="en-US"/>
        </w:rPr>
        <w:t>.</w:t>
      </w:r>
    </w:p>
    <w:p w:rsidR="00460C78" w:rsidRPr="008F4537" w:rsidRDefault="00460C78" w:rsidP="000F7AAF">
      <w:pPr>
        <w:spacing w:after="0" w:line="480" w:lineRule="auto"/>
        <w:rPr>
          <w:rFonts w:ascii="Times New Roman" w:hAnsi="Times New Roman"/>
          <w:bCs/>
          <w:lang w:val="en-GB" w:eastAsia="en-US"/>
        </w:rPr>
      </w:pPr>
      <w:r w:rsidRPr="008F4537">
        <w:rPr>
          <w:rFonts w:ascii="Times New Roman" w:hAnsi="Times New Roman"/>
          <w:bCs/>
          <w:lang w:val="en-GB" w:eastAsia="en-US"/>
        </w:rPr>
        <w:t>July 2010: Meeting between the innovation unit, Aquitaine Science Transfert® and the dieticians to present the tool, assess its potential applications and the design protection strategy. The decision was taken to register a trademark and sign a partnership contract with the pharmaceutical company.</w:t>
      </w:r>
    </w:p>
    <w:p w:rsidR="00460C78" w:rsidRPr="008F4537" w:rsidRDefault="00460C78" w:rsidP="000F7AAF">
      <w:pPr>
        <w:spacing w:after="0" w:line="480" w:lineRule="auto"/>
        <w:rPr>
          <w:rFonts w:ascii="Times New Roman" w:hAnsi="Times New Roman"/>
          <w:bCs/>
          <w:lang w:val="en-GB" w:eastAsia="en-US"/>
        </w:rPr>
      </w:pPr>
      <w:r w:rsidRPr="008F4537">
        <w:rPr>
          <w:rFonts w:ascii="Times New Roman" w:hAnsi="Times New Roman"/>
          <w:bCs/>
          <w:lang w:val="en-GB" w:eastAsia="en-US"/>
        </w:rPr>
        <w:t>September 2011: Agreement for the plan of action received from the Bordeaux CHU after verification of the SFEIM's position and request for a clinical validation study on the device.</w:t>
      </w:r>
    </w:p>
    <w:p w:rsidR="00460C78" w:rsidRPr="008F4537" w:rsidRDefault="00460C78" w:rsidP="000F7AAF">
      <w:pPr>
        <w:spacing w:after="0" w:line="480" w:lineRule="auto"/>
        <w:rPr>
          <w:rFonts w:ascii="Times New Roman" w:hAnsi="Times New Roman"/>
          <w:bCs/>
          <w:lang w:val="en-GB" w:eastAsia="en-US"/>
        </w:rPr>
      </w:pPr>
      <w:r w:rsidRPr="008F4537">
        <w:rPr>
          <w:rFonts w:ascii="Times New Roman" w:hAnsi="Times New Roman"/>
          <w:bCs/>
          <w:lang w:val="en-GB" w:eastAsia="en-US"/>
        </w:rPr>
        <w:t>November 2011: Start of the validation study</w:t>
      </w:r>
      <w:r>
        <w:rPr>
          <w:rFonts w:ascii="Times New Roman" w:hAnsi="Times New Roman"/>
          <w:bCs/>
          <w:lang w:val="en-GB" w:eastAsia="en-US"/>
        </w:rPr>
        <w:t>.</w:t>
      </w:r>
    </w:p>
    <w:p w:rsidR="00460C78" w:rsidRPr="008F4537" w:rsidRDefault="00460C78" w:rsidP="000F7AAF">
      <w:pPr>
        <w:spacing w:after="0" w:line="480" w:lineRule="auto"/>
        <w:rPr>
          <w:rFonts w:ascii="Times New Roman" w:hAnsi="Times New Roman"/>
          <w:bCs/>
          <w:lang w:val="en-GB" w:eastAsia="en-US"/>
        </w:rPr>
      </w:pPr>
      <w:r w:rsidRPr="008F4537">
        <w:rPr>
          <w:rFonts w:ascii="Times New Roman" w:hAnsi="Times New Roman"/>
          <w:bCs/>
          <w:lang w:val="en-GB" w:eastAsia="en-US"/>
        </w:rPr>
        <w:t xml:space="preserve">February 2012: "phé tout" brand name registered by Aquitaine Science Transfert® on behalf of the Bordeaux CHU. </w:t>
      </w:r>
    </w:p>
    <w:p w:rsidR="00460C78" w:rsidRPr="008F4537" w:rsidRDefault="00460C78" w:rsidP="000F7AAF">
      <w:pPr>
        <w:spacing w:after="0" w:line="480" w:lineRule="auto"/>
        <w:rPr>
          <w:rFonts w:ascii="Times New Roman" w:hAnsi="Times New Roman"/>
          <w:bCs/>
          <w:lang w:val="en-GB" w:eastAsia="en-US"/>
        </w:rPr>
      </w:pPr>
      <w:r w:rsidRPr="008F4537">
        <w:rPr>
          <w:rFonts w:ascii="Times New Roman" w:hAnsi="Times New Roman"/>
          <w:bCs/>
          <w:lang w:val="en-GB" w:eastAsia="en-US"/>
        </w:rPr>
        <w:t>June 2012: Oral presentation of the study results at the SFEIM plenary session</w:t>
      </w:r>
      <w:r>
        <w:rPr>
          <w:rFonts w:ascii="Times New Roman" w:hAnsi="Times New Roman"/>
          <w:bCs/>
          <w:lang w:val="en-GB" w:eastAsia="en-US"/>
        </w:rPr>
        <w:t>.</w:t>
      </w:r>
    </w:p>
    <w:p w:rsidR="00460C78" w:rsidRPr="008F4537" w:rsidRDefault="00460C78" w:rsidP="000F7AAF">
      <w:pPr>
        <w:spacing w:after="0" w:line="480" w:lineRule="auto"/>
        <w:rPr>
          <w:rFonts w:ascii="Times New Roman" w:hAnsi="Times New Roman"/>
          <w:bCs/>
          <w:lang w:val="en-GB" w:eastAsia="en-US"/>
        </w:rPr>
      </w:pPr>
      <w:r w:rsidRPr="008F4537">
        <w:rPr>
          <w:rFonts w:ascii="Times New Roman" w:hAnsi="Times New Roman"/>
          <w:bCs/>
          <w:lang w:val="en-GB" w:eastAsia="en-US"/>
        </w:rPr>
        <w:t xml:space="preserve">July 2012 – February 2013: Signature of the partnership contract Between Bordeaux CHU and </w:t>
      </w:r>
      <w:r>
        <w:rPr>
          <w:rFonts w:ascii="Times New Roman" w:hAnsi="Times New Roman"/>
          <w:bCs/>
          <w:lang w:val="en-GB" w:eastAsia="en-US"/>
        </w:rPr>
        <w:t>Merck-</w:t>
      </w:r>
      <w:r w:rsidRPr="008F4537">
        <w:rPr>
          <w:rFonts w:ascii="Times New Roman" w:hAnsi="Times New Roman"/>
          <w:bCs/>
          <w:lang w:val="en-GB" w:eastAsia="en-US"/>
        </w:rPr>
        <w:t>Serono</w:t>
      </w:r>
      <w:r>
        <w:rPr>
          <w:rFonts w:ascii="Times New Roman" w:hAnsi="Times New Roman"/>
          <w:bCs/>
          <w:lang w:val="en-GB" w:eastAsia="en-US"/>
        </w:rPr>
        <w:t>.</w:t>
      </w:r>
    </w:p>
    <w:p w:rsidR="00460C78" w:rsidRPr="008F4537" w:rsidRDefault="00460C78" w:rsidP="000F7AAF">
      <w:pPr>
        <w:spacing w:after="0" w:line="480" w:lineRule="auto"/>
        <w:rPr>
          <w:rFonts w:ascii="Times New Roman" w:hAnsi="Times New Roman"/>
          <w:bCs/>
          <w:lang w:val="en-GB" w:eastAsia="en-US"/>
        </w:rPr>
      </w:pPr>
      <w:r w:rsidRPr="008F4537">
        <w:rPr>
          <w:rFonts w:ascii="Times New Roman" w:hAnsi="Times New Roman"/>
          <w:bCs/>
          <w:lang w:val="en-GB" w:eastAsia="en-US"/>
        </w:rPr>
        <w:t>March 2013: Oral presentation at the SSIF in Istanbul</w:t>
      </w:r>
      <w:r>
        <w:rPr>
          <w:rFonts w:ascii="Times New Roman" w:hAnsi="Times New Roman"/>
          <w:bCs/>
          <w:lang w:val="en-GB" w:eastAsia="en-US"/>
        </w:rPr>
        <w:t>.</w:t>
      </w:r>
    </w:p>
    <w:p w:rsidR="00460C78" w:rsidRPr="008F4537" w:rsidRDefault="00460C78" w:rsidP="000F7AAF">
      <w:pPr>
        <w:spacing w:after="0" w:line="480" w:lineRule="auto"/>
        <w:rPr>
          <w:rFonts w:ascii="Times New Roman" w:hAnsi="Times New Roman"/>
          <w:bCs/>
          <w:lang w:val="en-GB" w:eastAsia="en-US"/>
        </w:rPr>
      </w:pPr>
      <w:r w:rsidRPr="008F4537">
        <w:rPr>
          <w:rFonts w:ascii="Times New Roman" w:hAnsi="Times New Roman"/>
          <w:bCs/>
          <w:lang w:val="en-GB" w:eastAsia="en-US"/>
        </w:rPr>
        <w:t>September 2013: Poster presented at the SSEIM meeting in Barcelona</w:t>
      </w:r>
      <w:r>
        <w:rPr>
          <w:rFonts w:ascii="Times New Roman" w:hAnsi="Times New Roman"/>
          <w:bCs/>
          <w:lang w:val="en-GB" w:eastAsia="en-US"/>
        </w:rPr>
        <w:t>.</w:t>
      </w:r>
    </w:p>
    <w:p w:rsidR="00460C78" w:rsidRPr="008F4537" w:rsidRDefault="00460C78" w:rsidP="000F7AAF">
      <w:pPr>
        <w:spacing w:after="0" w:line="480" w:lineRule="auto"/>
        <w:rPr>
          <w:rFonts w:ascii="Times New Roman" w:hAnsi="Times New Roman"/>
          <w:bCs/>
          <w:lang w:val="en-GB" w:eastAsia="en-US"/>
        </w:rPr>
      </w:pPr>
      <w:r w:rsidRPr="008F4537">
        <w:rPr>
          <w:rFonts w:ascii="Times New Roman" w:hAnsi="Times New Roman"/>
          <w:bCs/>
          <w:lang w:val="en-GB" w:eastAsia="en-US"/>
        </w:rPr>
        <w:t>October 2013: Device distributed to French dieticians</w:t>
      </w:r>
      <w:r>
        <w:rPr>
          <w:rFonts w:ascii="Times New Roman" w:hAnsi="Times New Roman"/>
          <w:bCs/>
          <w:lang w:val="en-GB" w:eastAsia="en-US"/>
        </w:rPr>
        <w:t>.</w:t>
      </w:r>
    </w:p>
    <w:p w:rsidR="00460C78" w:rsidRPr="008F4537" w:rsidRDefault="00460C78" w:rsidP="000F7AAF">
      <w:pPr>
        <w:spacing w:after="120" w:line="480" w:lineRule="auto"/>
        <w:rPr>
          <w:rFonts w:ascii="Times New Roman" w:hAnsi="Times New Roman"/>
          <w:bCs/>
          <w:sz w:val="24"/>
          <w:lang w:val="en-GB"/>
        </w:rPr>
      </w:pPr>
    </w:p>
    <w:p w:rsidR="00460C78" w:rsidRPr="008F4537" w:rsidRDefault="00460C78" w:rsidP="000F7AAF">
      <w:pPr>
        <w:pageBreakBefore/>
        <w:spacing w:after="120" w:line="480" w:lineRule="auto"/>
        <w:rPr>
          <w:rFonts w:ascii="Times New Roman" w:hAnsi="Times New Roman"/>
          <w:b/>
          <w:bCs/>
          <w:sz w:val="24"/>
          <w:lang w:val="en-GB"/>
        </w:rPr>
      </w:pPr>
      <w:r w:rsidRPr="008F4537">
        <w:rPr>
          <w:rFonts w:ascii="Times New Roman" w:hAnsi="Times New Roman"/>
          <w:b/>
          <w:bCs/>
          <w:sz w:val="24"/>
          <w:lang w:val="en-GB"/>
        </w:rPr>
        <w:t xml:space="preserve">MATERIALS AND METHODS </w:t>
      </w:r>
    </w:p>
    <w:p w:rsidR="00460C78" w:rsidRPr="008F4537" w:rsidRDefault="00460C78" w:rsidP="000F7AAF">
      <w:pPr>
        <w:spacing w:after="120" w:line="480" w:lineRule="auto"/>
        <w:rPr>
          <w:rFonts w:ascii="Times New Roman" w:hAnsi="Times New Roman"/>
          <w:b/>
          <w:bCs/>
          <w:sz w:val="24"/>
          <w:lang w:val="en-GB"/>
        </w:rPr>
      </w:pPr>
      <w:r w:rsidRPr="008F4537">
        <w:rPr>
          <w:rFonts w:ascii="Times New Roman" w:hAnsi="Times New Roman"/>
          <w:b/>
          <w:bCs/>
          <w:sz w:val="24"/>
          <w:lang w:val="en-GB"/>
        </w:rPr>
        <w:t>1- Development of the device: constraints and aims</w:t>
      </w:r>
    </w:p>
    <w:p w:rsidR="00460C78" w:rsidRPr="008F4537" w:rsidRDefault="00460C78" w:rsidP="000F7AAF">
      <w:pPr>
        <w:spacing w:after="0" w:line="480" w:lineRule="auto"/>
        <w:rPr>
          <w:rFonts w:ascii="Times New Roman" w:hAnsi="Times New Roman"/>
          <w:bCs/>
          <w:sz w:val="24"/>
          <w:lang w:val="en-GB"/>
        </w:rPr>
      </w:pPr>
      <w:r w:rsidRPr="008F4537">
        <w:rPr>
          <w:rFonts w:ascii="Times New Roman" w:hAnsi="Times New Roman"/>
          <w:bCs/>
          <w:sz w:val="24"/>
          <w:lang w:val="en-GB"/>
        </w:rPr>
        <w:t xml:space="preserve">Our aim was to produce an easy-to-use, pocket-sized and practical device suitable for use by all patients or their caregivers. The consensual method used to calculate the percentage of phe per 100 g of protein depending on the food was as follows: potato,  cereal, flour, semolina, pasta </w:t>
      </w:r>
      <w:r>
        <w:rPr>
          <w:rFonts w:ascii="Times New Roman" w:hAnsi="Times New Roman"/>
          <w:bCs/>
          <w:sz w:val="24"/>
          <w:lang w:val="en-GB"/>
        </w:rPr>
        <w:t>(</w:t>
      </w:r>
      <w:r w:rsidRPr="008F4537">
        <w:rPr>
          <w:rFonts w:ascii="Times New Roman" w:hAnsi="Times New Roman"/>
          <w:bCs/>
          <w:sz w:val="24"/>
          <w:lang w:val="en-GB"/>
        </w:rPr>
        <w:t>5%</w:t>
      </w:r>
      <w:r>
        <w:rPr>
          <w:rFonts w:ascii="Times New Roman" w:hAnsi="Times New Roman"/>
          <w:bCs/>
          <w:sz w:val="24"/>
          <w:lang w:val="en-GB"/>
        </w:rPr>
        <w:t>)</w:t>
      </w:r>
      <w:r w:rsidRPr="008F4537">
        <w:rPr>
          <w:rFonts w:ascii="Times New Roman" w:hAnsi="Times New Roman"/>
          <w:bCs/>
          <w:sz w:val="24"/>
          <w:lang w:val="en-GB"/>
        </w:rPr>
        <w:t xml:space="preserve">, corn </w:t>
      </w:r>
      <w:r>
        <w:rPr>
          <w:rFonts w:ascii="Times New Roman" w:hAnsi="Times New Roman"/>
          <w:bCs/>
          <w:sz w:val="24"/>
          <w:lang w:val="en-GB"/>
        </w:rPr>
        <w:t>(</w:t>
      </w:r>
      <w:r w:rsidRPr="008F4537">
        <w:rPr>
          <w:rFonts w:ascii="Times New Roman" w:hAnsi="Times New Roman"/>
          <w:bCs/>
          <w:sz w:val="24"/>
          <w:lang w:val="en-GB"/>
        </w:rPr>
        <w:t>4.7%</w:t>
      </w:r>
      <w:r>
        <w:rPr>
          <w:rFonts w:ascii="Times New Roman" w:hAnsi="Times New Roman"/>
          <w:bCs/>
          <w:sz w:val="24"/>
          <w:lang w:val="en-GB"/>
        </w:rPr>
        <w:t>)</w:t>
      </w:r>
      <w:r w:rsidRPr="008F4537">
        <w:rPr>
          <w:rFonts w:ascii="Times New Roman" w:hAnsi="Times New Roman"/>
          <w:bCs/>
          <w:sz w:val="24"/>
          <w:lang w:val="en-GB"/>
        </w:rPr>
        <w:t>, mean of green vegetables + potato</w:t>
      </w:r>
      <w:r>
        <w:rPr>
          <w:rFonts w:ascii="Times New Roman" w:hAnsi="Times New Roman"/>
          <w:bCs/>
          <w:sz w:val="24"/>
          <w:lang w:val="en-GB"/>
        </w:rPr>
        <w:t xml:space="preserve"> (</w:t>
      </w:r>
      <w:r w:rsidRPr="008F4537">
        <w:rPr>
          <w:rFonts w:ascii="Times New Roman" w:hAnsi="Times New Roman"/>
          <w:bCs/>
          <w:sz w:val="24"/>
          <w:lang w:val="en-GB"/>
        </w:rPr>
        <w:t>3.8%</w:t>
      </w:r>
      <w:r>
        <w:rPr>
          <w:rFonts w:ascii="Times New Roman" w:hAnsi="Times New Roman"/>
          <w:bCs/>
          <w:sz w:val="24"/>
          <w:lang w:val="en-GB"/>
        </w:rPr>
        <w:t>)</w:t>
      </w:r>
      <w:r w:rsidRPr="008F4537">
        <w:rPr>
          <w:rFonts w:ascii="Times New Roman" w:hAnsi="Times New Roman"/>
          <w:bCs/>
          <w:sz w:val="24"/>
          <w:lang w:val="en-GB"/>
        </w:rPr>
        <w:t xml:space="preserve">, Fruit </w:t>
      </w:r>
      <w:r>
        <w:rPr>
          <w:rFonts w:ascii="Times New Roman" w:hAnsi="Times New Roman"/>
          <w:bCs/>
          <w:sz w:val="24"/>
          <w:lang w:val="en-GB"/>
        </w:rPr>
        <w:t>(</w:t>
      </w:r>
      <w:r w:rsidRPr="008F4537">
        <w:rPr>
          <w:rFonts w:ascii="Times New Roman" w:hAnsi="Times New Roman"/>
          <w:bCs/>
          <w:sz w:val="24"/>
          <w:lang w:val="en-GB"/>
        </w:rPr>
        <w:t>3.2%</w:t>
      </w:r>
      <w:r>
        <w:rPr>
          <w:rFonts w:ascii="Times New Roman" w:hAnsi="Times New Roman"/>
          <w:bCs/>
          <w:sz w:val="24"/>
          <w:lang w:val="en-GB"/>
        </w:rPr>
        <w:t>)</w:t>
      </w:r>
      <w:r w:rsidRPr="008F4537">
        <w:rPr>
          <w:rFonts w:ascii="Times New Roman" w:hAnsi="Times New Roman"/>
          <w:bCs/>
          <w:sz w:val="24"/>
          <w:lang w:val="en-GB"/>
        </w:rPr>
        <w:t xml:space="preserve">, peas </w:t>
      </w:r>
      <w:r>
        <w:rPr>
          <w:rFonts w:ascii="Times New Roman" w:hAnsi="Times New Roman"/>
          <w:bCs/>
          <w:sz w:val="24"/>
          <w:lang w:val="en-GB"/>
        </w:rPr>
        <w:t>(</w:t>
      </w:r>
      <w:r w:rsidRPr="008F4537">
        <w:rPr>
          <w:rFonts w:ascii="Times New Roman" w:hAnsi="Times New Roman"/>
          <w:bCs/>
          <w:sz w:val="24"/>
          <w:lang w:val="en-GB"/>
        </w:rPr>
        <w:t>3%</w:t>
      </w:r>
      <w:r>
        <w:rPr>
          <w:rFonts w:ascii="Times New Roman" w:hAnsi="Times New Roman"/>
          <w:bCs/>
          <w:sz w:val="24"/>
          <w:lang w:val="en-GB"/>
        </w:rPr>
        <w:t>)</w:t>
      </w:r>
      <w:r w:rsidRPr="008F4537">
        <w:rPr>
          <w:rFonts w:ascii="Times New Roman" w:hAnsi="Times New Roman"/>
          <w:bCs/>
          <w:sz w:val="24"/>
          <w:lang w:val="en-GB"/>
        </w:rPr>
        <w:t xml:space="preserve"> </w:t>
      </w:r>
      <w:r>
        <w:rPr>
          <w:rFonts w:ascii="Times New Roman" w:hAnsi="Times New Roman"/>
          <w:bCs/>
          <w:sz w:val="24"/>
          <w:lang w:val="en-GB"/>
        </w:rPr>
        <w:fldChar w:fldCharType="begin"/>
      </w:r>
      <w:r>
        <w:rPr>
          <w:rFonts w:ascii="Times New Roman" w:hAnsi="Times New Roman"/>
          <w:bCs/>
          <w:sz w:val="24"/>
          <w:lang w:val="en-GB"/>
        </w:rPr>
        <w:instrText xml:space="preserve"> ADDIN EN.CITE &lt;EndNote&gt;&lt;Cite&gt;&lt;Author&gt;Souci&lt;/Author&gt;&lt;Year&gt;2008&lt;/Year&gt;&lt;RecNum&gt;46&lt;/RecNum&gt;&lt;DisplayText&gt;(Souci et al., 2008, FCEN, 2008)&lt;/DisplayText&gt;&lt;record&gt;&lt;rec-number&gt;46&lt;/rec-number&gt;&lt;foreign-keys&gt;&lt;key app="EN" db-id="zrxa5safy0f9z3ewdx7pdxsap0fp9d2tave0"&gt;46&lt;/key&gt;&lt;/foreign-keys&gt;&lt;ref-type name="Book"&gt;6&lt;/ref-type&gt;&lt;contributors&gt;&lt;authors&gt;&lt;author&gt;Souci, S.W.&lt;/author&gt;&lt;author&gt;W Fachmann, &lt;/author&gt;&lt;author&gt;Kraut, W.E.&lt;/author&gt;&lt;/authors&gt;&lt;tertiary-authors&gt;&lt;author&gt;German Research Centre for Food Chemistry in Garching&lt;/author&gt;&lt;/tertiary-authors&gt;&lt;/contributors&gt;&lt;titles&gt;&lt;title&gt;Food composition and nutrition tables&lt;/title&gt;&lt;/titles&gt;&lt;dates&gt;&lt;year&gt;2008&lt;/year&gt;&lt;/dates&gt;&lt;pub-location&gt;Stuttgart, Germany&lt;/pub-location&gt;&lt;publisher&gt;Medpharm Scientific Publishers, published by CRC press&lt;/publisher&gt;&lt;urls&gt;&lt;/urls&gt;&lt;/record&gt;&lt;/Cite&gt;&lt;Cite&gt;&lt;Author&gt;FCEN&lt;/Author&gt;&lt;Year&gt;2008&lt;/Year&gt;&lt;RecNum&gt;47&lt;/RecNum&gt;&lt;record&gt;&lt;rec-number&gt;47&lt;/rec-number&gt;&lt;foreign-keys&gt;&lt;key app="EN" db-id="zrxa5safy0f9z3ewdx7pdxsap0fp9d2tave0"&gt;47&lt;/key&gt;&lt;/foreign-keys&gt;&lt;ref-type name="Journal Article"&gt;17&lt;/ref-type&gt;&lt;contributors&gt;&lt;authors&gt;&lt;author&gt; FCEN&lt;/author&gt;&lt;/authors&gt;&lt;/contributors&gt;&lt;titles&gt;&lt;title&gt;Fichier Canadien des Eléments Nutritifs FCEN&lt;/title&gt;&lt;/titles&gt;&lt;dates&gt;&lt;year&gt;2008&lt;/year&gt;&lt;/dates&gt;&lt;urls&gt;&lt;/urls&gt;&lt;/record&gt;&lt;/Cite&gt;&lt;/EndNote&gt;</w:instrText>
      </w:r>
      <w:r>
        <w:rPr>
          <w:rFonts w:ascii="Times New Roman" w:hAnsi="Times New Roman"/>
          <w:bCs/>
          <w:sz w:val="24"/>
          <w:lang w:val="en-GB"/>
        </w:rPr>
        <w:fldChar w:fldCharType="separate"/>
      </w:r>
      <w:r>
        <w:rPr>
          <w:rFonts w:ascii="Times New Roman" w:hAnsi="Times New Roman"/>
          <w:bCs/>
          <w:noProof/>
          <w:sz w:val="24"/>
          <w:lang w:val="en-GB"/>
        </w:rPr>
        <w:t>(</w:t>
      </w:r>
      <w:hyperlink w:anchor="_ENREF_17" w:tooltip="Souci, 2008 #46" w:history="1">
        <w:r>
          <w:rPr>
            <w:rFonts w:ascii="Times New Roman" w:hAnsi="Times New Roman"/>
            <w:bCs/>
            <w:noProof/>
            <w:sz w:val="24"/>
            <w:lang w:val="en-GB"/>
          </w:rPr>
          <w:t>Souci et al., 2008</w:t>
        </w:r>
      </w:hyperlink>
      <w:r>
        <w:rPr>
          <w:rFonts w:ascii="Times New Roman" w:hAnsi="Times New Roman"/>
          <w:bCs/>
          <w:noProof/>
          <w:sz w:val="24"/>
          <w:lang w:val="en-GB"/>
        </w:rPr>
        <w:t xml:space="preserve">, </w:t>
      </w:r>
      <w:hyperlink w:anchor="_ENREF_4" w:tooltip="FCEN, 2008 #47" w:history="1">
        <w:r>
          <w:rPr>
            <w:rFonts w:ascii="Times New Roman" w:hAnsi="Times New Roman"/>
            <w:bCs/>
            <w:noProof/>
            <w:sz w:val="24"/>
            <w:lang w:val="en-GB"/>
          </w:rPr>
          <w:t>FCEN, 2008</w:t>
        </w:r>
      </w:hyperlink>
      <w:r>
        <w:rPr>
          <w:rFonts w:ascii="Times New Roman" w:hAnsi="Times New Roman"/>
          <w:bCs/>
          <w:noProof/>
          <w:sz w:val="24"/>
          <w:lang w:val="en-GB"/>
        </w:rPr>
        <w:t>)</w:t>
      </w:r>
      <w:r>
        <w:rPr>
          <w:rFonts w:ascii="Times New Roman" w:hAnsi="Times New Roman"/>
          <w:bCs/>
          <w:sz w:val="24"/>
          <w:lang w:val="en-GB"/>
        </w:rPr>
        <w:fldChar w:fldCharType="end"/>
      </w:r>
      <w:r>
        <w:rPr>
          <w:rFonts w:ascii="Times New Roman" w:hAnsi="Times New Roman"/>
          <w:bCs/>
          <w:sz w:val="24"/>
          <w:lang w:val="en-GB"/>
        </w:rPr>
        <w:t>.</w:t>
      </w:r>
    </w:p>
    <w:p w:rsidR="00460C78" w:rsidRPr="008F4537" w:rsidRDefault="00460C78" w:rsidP="000F7AAF">
      <w:pPr>
        <w:spacing w:after="120" w:line="480" w:lineRule="auto"/>
        <w:rPr>
          <w:rFonts w:ascii="Times New Roman" w:hAnsi="Times New Roman"/>
          <w:bCs/>
          <w:sz w:val="24"/>
          <w:lang w:val="en-GB"/>
        </w:rPr>
      </w:pPr>
      <w:r w:rsidRPr="008F4537">
        <w:rPr>
          <w:rFonts w:ascii="Times New Roman" w:hAnsi="Times New Roman"/>
          <w:bCs/>
          <w:sz w:val="24"/>
          <w:lang w:val="en-GB"/>
        </w:rPr>
        <w:t xml:space="preserve">Most of the industrial products targeted were vegetable- or fruit-based and some contained cereals or milk. These included jars of baby food and children's ready meals without meat or fish, frozen meals and canned goods, etc. The diversity of our selection, which included some products with a high phe content, meant that we had to use two calculation formulas: one for preparations containing fruit and vegetables alone, and another to calculate the additional phe (Figure 1: Algorithm). </w:t>
      </w:r>
    </w:p>
    <w:p w:rsidR="00460C78" w:rsidRPr="008F4537" w:rsidRDefault="00460C78" w:rsidP="000F7AAF">
      <w:pPr>
        <w:spacing w:after="120" w:line="480" w:lineRule="auto"/>
        <w:rPr>
          <w:rFonts w:ascii="Times New Roman" w:hAnsi="Times New Roman"/>
          <w:bCs/>
          <w:sz w:val="24"/>
          <w:lang w:val="en-GB"/>
        </w:rPr>
      </w:pPr>
      <w:r w:rsidRPr="008F4537">
        <w:rPr>
          <w:rFonts w:ascii="Times New Roman" w:hAnsi="Times New Roman"/>
          <w:bCs/>
          <w:sz w:val="24"/>
          <w:lang w:val="en-GB"/>
        </w:rPr>
        <w:t>We also had to make sure that the device could not be used incorrectly and therefore compromise the patient's metabolic equilibrium, and that increase in independence ensuing from its use would not encourage them to relax their dietary control, again with untoward metabolic consequences.</w:t>
      </w:r>
    </w:p>
    <w:p w:rsidR="00460C78" w:rsidRPr="008F4537" w:rsidRDefault="00460C78" w:rsidP="000F7AAF">
      <w:pPr>
        <w:spacing w:after="120" w:line="480" w:lineRule="auto"/>
        <w:rPr>
          <w:rFonts w:ascii="Times New Roman" w:hAnsi="Times New Roman"/>
          <w:bCs/>
          <w:sz w:val="24"/>
          <w:lang w:val="en-GB"/>
        </w:rPr>
      </w:pPr>
      <w:r w:rsidRPr="008F4537">
        <w:rPr>
          <w:rFonts w:ascii="Times New Roman" w:hAnsi="Times New Roman"/>
          <w:bCs/>
          <w:sz w:val="24"/>
          <w:lang w:val="en-GB"/>
        </w:rPr>
        <w:t>The double-sided disk divides commercially available foodstuffs into 2 groups depending on the nutrients they contain: the green side is used for pure green vegetable/potato or fruit preparations and the red side, products which also contain cereals or milk (Figure 2: The disk).</w:t>
      </w:r>
    </w:p>
    <w:p w:rsidR="00460C78" w:rsidRPr="008F4537" w:rsidRDefault="00460C78" w:rsidP="000F7AAF">
      <w:pPr>
        <w:spacing w:after="0" w:line="480" w:lineRule="auto"/>
        <w:rPr>
          <w:rFonts w:ascii="Times New Roman" w:hAnsi="Times New Roman"/>
          <w:bCs/>
          <w:sz w:val="24"/>
          <w:lang w:val="en-GB"/>
        </w:rPr>
      </w:pPr>
      <w:r w:rsidRPr="008F4537">
        <w:rPr>
          <w:rFonts w:ascii="Times New Roman" w:hAnsi="Times New Roman"/>
          <w:bCs/>
          <w:sz w:val="24"/>
          <w:lang w:val="en-GB"/>
        </w:rPr>
        <w:t xml:space="preserve">It provides three types of information, which reflect individual preferences and habits: </w:t>
      </w:r>
    </w:p>
    <w:p w:rsidR="00460C78" w:rsidRPr="008F4537" w:rsidRDefault="00460C78" w:rsidP="000F7AAF">
      <w:pPr>
        <w:pStyle w:val="ListParagraph"/>
        <w:numPr>
          <w:ilvl w:val="0"/>
          <w:numId w:val="5"/>
        </w:numPr>
        <w:spacing w:after="0" w:line="480" w:lineRule="auto"/>
        <w:ind w:left="567" w:hanging="567"/>
        <w:rPr>
          <w:rFonts w:ascii="Times New Roman" w:hAnsi="Times New Roman"/>
          <w:bCs/>
          <w:sz w:val="24"/>
          <w:lang w:val="en-GB"/>
        </w:rPr>
      </w:pPr>
      <w:r>
        <w:rPr>
          <w:rFonts w:ascii="Times New Roman" w:hAnsi="Times New Roman"/>
          <w:bCs/>
          <w:sz w:val="24"/>
          <w:lang w:val="en-GB"/>
        </w:rPr>
        <w:t>T</w:t>
      </w:r>
      <w:r w:rsidRPr="008F4537">
        <w:rPr>
          <w:rFonts w:ascii="Times New Roman" w:hAnsi="Times New Roman"/>
          <w:bCs/>
          <w:sz w:val="24"/>
          <w:lang w:val="en-GB"/>
        </w:rPr>
        <w:t>he amount of food to be weighed to obtain a 20 mg portion of phe</w:t>
      </w:r>
      <w:r>
        <w:rPr>
          <w:rFonts w:ascii="Times New Roman" w:hAnsi="Times New Roman"/>
          <w:bCs/>
          <w:sz w:val="24"/>
          <w:lang w:val="en-GB"/>
        </w:rPr>
        <w:t>.</w:t>
      </w:r>
    </w:p>
    <w:p w:rsidR="00460C78" w:rsidRPr="008F4537" w:rsidRDefault="00460C78" w:rsidP="000F7AAF">
      <w:pPr>
        <w:pStyle w:val="ListParagraph"/>
        <w:numPr>
          <w:ilvl w:val="0"/>
          <w:numId w:val="5"/>
        </w:numPr>
        <w:spacing w:after="0" w:line="480" w:lineRule="auto"/>
        <w:ind w:left="567" w:hanging="567"/>
        <w:rPr>
          <w:rFonts w:ascii="Times New Roman" w:hAnsi="Times New Roman"/>
          <w:bCs/>
          <w:sz w:val="24"/>
          <w:lang w:val="en-GB"/>
        </w:rPr>
      </w:pPr>
      <w:r w:rsidRPr="008F4537">
        <w:rPr>
          <w:rFonts w:ascii="Times New Roman" w:hAnsi="Times New Roman"/>
          <w:bCs/>
          <w:sz w:val="24"/>
          <w:lang w:val="en-GB"/>
        </w:rPr>
        <w:t>The amount of phe (mg) in a whole jar (most widely consumed size = 130 g) of a baby food. A whole jar can therefore be given at a single meal without having to worry about using up left-overs at the next meal.  This method presupposes that the patient's daily phe tolerance, in mg, is known.</w:t>
      </w:r>
    </w:p>
    <w:p w:rsidR="00460C78" w:rsidRPr="008F4537" w:rsidRDefault="00460C78" w:rsidP="000F7AAF">
      <w:pPr>
        <w:pStyle w:val="ListParagraph"/>
        <w:numPr>
          <w:ilvl w:val="0"/>
          <w:numId w:val="5"/>
        </w:numPr>
        <w:spacing w:after="0" w:line="480" w:lineRule="auto"/>
        <w:ind w:left="567" w:hanging="567"/>
        <w:rPr>
          <w:rFonts w:ascii="Times New Roman" w:hAnsi="Times New Roman"/>
          <w:bCs/>
          <w:sz w:val="24"/>
          <w:lang w:val="en-GB"/>
        </w:rPr>
      </w:pPr>
      <w:r w:rsidRPr="008F4537">
        <w:rPr>
          <w:rFonts w:ascii="Times New Roman" w:hAnsi="Times New Roman"/>
          <w:bCs/>
          <w:sz w:val="24"/>
          <w:lang w:val="en-GB"/>
        </w:rPr>
        <w:t>The number of portions of phe contained in 100 g of product presented in graph form, which is easier to read than fractions or decimals.</w:t>
      </w:r>
    </w:p>
    <w:p w:rsidR="00460C78" w:rsidRPr="008F4537" w:rsidRDefault="00460C78" w:rsidP="000F7AAF">
      <w:pPr>
        <w:spacing w:after="120" w:line="480" w:lineRule="auto"/>
        <w:rPr>
          <w:rFonts w:ascii="Times New Roman" w:hAnsi="Times New Roman"/>
          <w:bCs/>
          <w:sz w:val="24"/>
          <w:lang w:val="en-GB"/>
        </w:rPr>
      </w:pPr>
    </w:p>
    <w:p w:rsidR="00460C78" w:rsidRPr="008F4537" w:rsidRDefault="00460C78" w:rsidP="000F7AAF">
      <w:pPr>
        <w:spacing w:after="120" w:line="480" w:lineRule="auto"/>
        <w:rPr>
          <w:rFonts w:ascii="Times New Roman" w:hAnsi="Times New Roman"/>
          <w:bCs/>
          <w:sz w:val="24"/>
          <w:lang w:val="en-GB"/>
        </w:rPr>
      </w:pPr>
      <w:r w:rsidRPr="008F4537">
        <w:rPr>
          <w:rFonts w:ascii="Times New Roman" w:hAnsi="Times New Roman"/>
          <w:bCs/>
          <w:sz w:val="24"/>
          <w:lang w:val="en-GB"/>
        </w:rPr>
        <w:t>Packaged in a sleeve decorated with fresh fruit and vegetables, the disk is supplied with instructions for use which also provide guidelines and recommendations to assist with food diversification in young children (Table 1: Advice for use).</w:t>
      </w:r>
    </w:p>
    <w:p w:rsidR="00460C78" w:rsidRPr="008F4537" w:rsidRDefault="00460C78" w:rsidP="000F7AAF">
      <w:pPr>
        <w:spacing w:after="120" w:line="480" w:lineRule="auto"/>
        <w:rPr>
          <w:rFonts w:ascii="Times New Roman" w:hAnsi="Times New Roman"/>
          <w:b/>
          <w:bCs/>
          <w:sz w:val="24"/>
          <w:lang w:val="en-GB"/>
        </w:rPr>
      </w:pPr>
    </w:p>
    <w:p w:rsidR="00460C78" w:rsidRPr="008F4537" w:rsidRDefault="00460C78" w:rsidP="000F7AAF">
      <w:pPr>
        <w:tabs>
          <w:tab w:val="left" w:pos="3675"/>
        </w:tabs>
        <w:spacing w:after="120" w:line="480" w:lineRule="auto"/>
        <w:rPr>
          <w:rFonts w:ascii="Times New Roman" w:hAnsi="Times New Roman"/>
          <w:b/>
          <w:bCs/>
          <w:sz w:val="24"/>
          <w:lang w:val="en-GB"/>
        </w:rPr>
      </w:pPr>
      <w:r w:rsidRPr="008F4537">
        <w:rPr>
          <w:rFonts w:ascii="Times New Roman" w:hAnsi="Times New Roman"/>
          <w:b/>
          <w:bCs/>
          <w:sz w:val="24"/>
          <w:lang w:val="en-GB"/>
        </w:rPr>
        <w:t>2- Test phase:</w:t>
      </w:r>
    </w:p>
    <w:p w:rsidR="00460C78" w:rsidRPr="008F4537" w:rsidRDefault="00460C78" w:rsidP="000F7AAF">
      <w:pPr>
        <w:spacing w:after="120" w:line="480" w:lineRule="auto"/>
        <w:rPr>
          <w:rFonts w:ascii="Times New Roman" w:hAnsi="Times New Roman"/>
          <w:b/>
          <w:bCs/>
          <w:sz w:val="24"/>
          <w:lang w:val="en-GB"/>
        </w:rPr>
      </w:pPr>
      <w:r w:rsidRPr="008F4537">
        <w:rPr>
          <w:rFonts w:ascii="Times New Roman" w:hAnsi="Times New Roman"/>
          <w:bCs/>
          <w:i/>
          <w:sz w:val="24"/>
          <w:lang w:val="en-GB"/>
        </w:rPr>
        <w:t>Methodology</w:t>
      </w:r>
    </w:p>
    <w:p w:rsidR="00460C78" w:rsidRPr="008F4537" w:rsidRDefault="00460C78" w:rsidP="000F7AAF">
      <w:pPr>
        <w:spacing w:after="120" w:line="480" w:lineRule="auto"/>
        <w:rPr>
          <w:rFonts w:ascii="Times New Roman" w:hAnsi="Times New Roman"/>
          <w:b/>
          <w:bCs/>
          <w:sz w:val="24"/>
          <w:lang w:val="en-GB"/>
        </w:rPr>
      </w:pPr>
      <w:r w:rsidRPr="007512D6">
        <w:rPr>
          <w:rFonts w:ascii="Times New Roman" w:hAnsi="Times New Roman"/>
          <w:sz w:val="24"/>
          <w:lang w:val="en-GB"/>
        </w:rPr>
        <w:t>Dieticians at 17 French hospitals and one Belgian hospital agreed to test the device for a</w:t>
      </w:r>
      <w:r w:rsidRPr="008F4537">
        <w:rPr>
          <w:rFonts w:ascii="Times New Roman" w:hAnsi="Times New Roman"/>
          <w:sz w:val="24"/>
          <w:lang w:val="en-GB"/>
        </w:rPr>
        <w:t xml:space="preserve"> minimum of one month between January and the end of April 20</w:t>
      </w:r>
      <w:r>
        <w:rPr>
          <w:rFonts w:ascii="Times New Roman" w:hAnsi="Times New Roman"/>
          <w:sz w:val="24"/>
          <w:lang w:val="en-GB"/>
        </w:rPr>
        <w:t>12, on 102 children (mean age 4.5</w:t>
      </w:r>
      <w:r w:rsidRPr="008F4537">
        <w:rPr>
          <w:rFonts w:ascii="Times New Roman" w:hAnsi="Times New Roman"/>
          <w:sz w:val="24"/>
          <w:lang w:val="en-GB"/>
        </w:rPr>
        <w:t xml:space="preserve"> years, standard deviation 3.4, range 0.5 to 13 years) and 5 adults (18 to 34 years) with PKU whose low phe tolerance meant they had to weigh all foods containing protein.</w:t>
      </w:r>
    </w:p>
    <w:p w:rsidR="00460C78" w:rsidRPr="008F4537" w:rsidRDefault="00460C78" w:rsidP="000F7AAF">
      <w:pPr>
        <w:spacing w:after="120" w:line="480" w:lineRule="auto"/>
        <w:rPr>
          <w:rFonts w:ascii="Times New Roman" w:hAnsi="Times New Roman"/>
          <w:bCs/>
          <w:sz w:val="24"/>
          <w:lang w:val="en-GB"/>
        </w:rPr>
      </w:pPr>
      <w:r w:rsidRPr="008F4537">
        <w:rPr>
          <w:rFonts w:ascii="Times New Roman" w:hAnsi="Times New Roman"/>
          <w:bCs/>
          <w:sz w:val="24"/>
          <w:lang w:val="en-GB"/>
        </w:rPr>
        <w:t>The caregivers' questionnaire was designed to establish the following: the system generally used to calculate phe portions, the number of times the disk was used, the reasons for using the disk infrequently or not at all, the meals bought, levels of satisfaction with the way they were taught to use the disk and with its subsequent use (9 specific items + 1 overall score on a scale of 1 to 5), the problems encountered and the impact on family quality of life.</w:t>
      </w:r>
    </w:p>
    <w:p w:rsidR="00460C78" w:rsidRPr="008F4537" w:rsidRDefault="00460C78" w:rsidP="000F7AAF">
      <w:pPr>
        <w:spacing w:after="120" w:line="480" w:lineRule="auto"/>
        <w:rPr>
          <w:rFonts w:ascii="Times New Roman" w:hAnsi="Times New Roman"/>
          <w:bCs/>
          <w:sz w:val="24"/>
          <w:lang w:val="en-GB"/>
        </w:rPr>
      </w:pPr>
      <w:r w:rsidRPr="008F4537">
        <w:rPr>
          <w:rFonts w:ascii="Times New Roman" w:hAnsi="Times New Roman"/>
          <w:bCs/>
          <w:sz w:val="24"/>
          <w:lang w:val="en-GB"/>
        </w:rPr>
        <w:t xml:space="preserve">A second questionnaire to be completed by dieticians </w:t>
      </w:r>
      <w:r>
        <w:rPr>
          <w:rFonts w:ascii="Times New Roman" w:hAnsi="Times New Roman"/>
          <w:bCs/>
          <w:sz w:val="24"/>
          <w:lang w:val="en-GB"/>
        </w:rPr>
        <w:t>indicated</w:t>
      </w:r>
      <w:r w:rsidRPr="008F4537">
        <w:rPr>
          <w:rFonts w:ascii="Times New Roman" w:hAnsi="Times New Roman"/>
          <w:bCs/>
          <w:sz w:val="24"/>
          <w:lang w:val="en-GB"/>
        </w:rPr>
        <w:t xml:space="preserve"> whether the tool was offered to all the children seen (and if not, why), recorded their feelings about it (6 specific items + 1 overall score on a scale of 1 to 5), assessed the advantages and disadvantages of the device and collected their suggestions for possible changes/improvements.</w:t>
      </w:r>
    </w:p>
    <w:p w:rsidR="00460C78" w:rsidRPr="008F4537" w:rsidRDefault="00460C78" w:rsidP="000F7AAF">
      <w:pPr>
        <w:spacing w:after="120" w:line="480" w:lineRule="auto"/>
        <w:rPr>
          <w:rFonts w:ascii="Times New Roman" w:hAnsi="Times New Roman"/>
          <w:bCs/>
          <w:sz w:val="24"/>
          <w:lang w:val="en-GB"/>
        </w:rPr>
      </w:pPr>
      <w:r w:rsidRPr="008F4537">
        <w:rPr>
          <w:rFonts w:ascii="Times New Roman" w:hAnsi="Times New Roman"/>
          <w:bCs/>
          <w:sz w:val="24"/>
          <w:lang w:val="en-GB"/>
        </w:rPr>
        <w:t xml:space="preserve">The impact of using the device on the metabolic balance of patients was measured by recording the last </w:t>
      </w:r>
      <w:r>
        <w:rPr>
          <w:rFonts w:ascii="Times New Roman" w:hAnsi="Times New Roman"/>
          <w:bCs/>
          <w:sz w:val="24"/>
          <w:lang w:val="en-GB"/>
        </w:rPr>
        <w:t>five</w:t>
      </w:r>
      <w:r w:rsidRPr="008F4537">
        <w:rPr>
          <w:rFonts w:ascii="Times New Roman" w:hAnsi="Times New Roman"/>
          <w:bCs/>
          <w:sz w:val="24"/>
          <w:lang w:val="en-GB"/>
        </w:rPr>
        <w:t xml:space="preserve"> serum phe levels before the test, the last of which was taken at time 0 (baseline), then for one month during the test (mandatory) then at 3 and 4 months if possible.</w:t>
      </w:r>
    </w:p>
    <w:p w:rsidR="00460C78" w:rsidRPr="008F4537" w:rsidRDefault="00460C78" w:rsidP="000F7AAF">
      <w:pPr>
        <w:pageBreakBefore/>
        <w:spacing w:after="120" w:line="480" w:lineRule="auto"/>
        <w:rPr>
          <w:rFonts w:ascii="Times New Roman" w:hAnsi="Times New Roman"/>
          <w:b/>
          <w:bCs/>
          <w:sz w:val="24"/>
          <w:lang w:val="en-GB"/>
        </w:rPr>
      </w:pPr>
      <w:r w:rsidRPr="008F4537">
        <w:rPr>
          <w:rFonts w:ascii="Times New Roman" w:hAnsi="Times New Roman"/>
          <w:b/>
          <w:bCs/>
          <w:sz w:val="24"/>
          <w:lang w:val="en-GB"/>
        </w:rPr>
        <w:t>RESULTS</w:t>
      </w:r>
    </w:p>
    <w:p w:rsidR="00460C78" w:rsidRPr="008F4537" w:rsidRDefault="00460C78" w:rsidP="000F7AAF">
      <w:pPr>
        <w:pStyle w:val="ListParagraph"/>
        <w:numPr>
          <w:ilvl w:val="0"/>
          <w:numId w:val="8"/>
        </w:numPr>
        <w:spacing w:after="120" w:line="480" w:lineRule="auto"/>
        <w:ind w:left="567" w:hanging="567"/>
        <w:rPr>
          <w:rFonts w:ascii="Times New Roman" w:hAnsi="Times New Roman"/>
          <w:b/>
          <w:bCs/>
          <w:sz w:val="24"/>
          <w:lang w:val="en-GB"/>
        </w:rPr>
      </w:pPr>
      <w:r w:rsidRPr="008F4537">
        <w:rPr>
          <w:rFonts w:ascii="Times New Roman" w:hAnsi="Times New Roman"/>
          <w:b/>
          <w:bCs/>
          <w:sz w:val="24"/>
          <w:lang w:val="en-GB"/>
        </w:rPr>
        <w:t>Distribution of the 107 patients per centre:</w:t>
      </w:r>
    </w:p>
    <w:p w:rsidR="00460C78" w:rsidRPr="000F7AAF" w:rsidRDefault="00460C78" w:rsidP="000F7AAF">
      <w:pPr>
        <w:spacing w:after="120" w:line="480" w:lineRule="auto"/>
        <w:rPr>
          <w:rFonts w:ascii="Times New Roman" w:hAnsi="Times New Roman"/>
          <w:bCs/>
          <w:sz w:val="24"/>
          <w:szCs w:val="24"/>
          <w:lang w:val="en-GB"/>
        </w:rPr>
      </w:pPr>
      <w:r w:rsidRPr="000F7AAF">
        <w:rPr>
          <w:rFonts w:ascii="Times New Roman" w:hAnsi="Times New Roman"/>
          <w:bCs/>
          <w:sz w:val="24"/>
          <w:szCs w:val="24"/>
          <w:lang w:val="en-GB"/>
        </w:rPr>
        <w:t>A total of 107 patients were included in the following 18 centres: Amiens (3), Angers (9), Bordeaux (7), Brest (1), Bruxelles (2), Caen (5), Clermont-Ferrand (2), Grenoble (5), Lille (3), Limoges (2), Lyon (1), Marseille (17), Nancy (4), Paris Necker hospital (22), Paris R Debré hospital (7), Rouen (10), Strasbourg (1), Toulouse (6).</w:t>
      </w:r>
    </w:p>
    <w:p w:rsidR="00460C78" w:rsidRPr="008F4537" w:rsidRDefault="00460C78" w:rsidP="000F7AAF">
      <w:pPr>
        <w:pStyle w:val="ListParagraph"/>
        <w:numPr>
          <w:ilvl w:val="0"/>
          <w:numId w:val="8"/>
        </w:numPr>
        <w:spacing w:after="120" w:line="480" w:lineRule="auto"/>
        <w:ind w:left="567" w:hanging="567"/>
        <w:rPr>
          <w:rFonts w:ascii="Times New Roman" w:hAnsi="Times New Roman"/>
          <w:b/>
          <w:bCs/>
          <w:sz w:val="24"/>
          <w:lang w:val="en-GB"/>
        </w:rPr>
      </w:pPr>
      <w:r w:rsidRPr="008F4537">
        <w:rPr>
          <w:rFonts w:ascii="Times New Roman" w:hAnsi="Times New Roman"/>
          <w:b/>
          <w:bCs/>
          <w:sz w:val="24"/>
          <w:lang w:val="en-GB"/>
        </w:rPr>
        <w:t>Family's responses: 107</w:t>
      </w:r>
    </w:p>
    <w:p w:rsidR="00460C78" w:rsidRPr="008F4537" w:rsidRDefault="00460C78" w:rsidP="000F7AAF">
      <w:pPr>
        <w:spacing w:after="120" w:line="480" w:lineRule="auto"/>
        <w:rPr>
          <w:rFonts w:ascii="Times New Roman" w:hAnsi="Times New Roman"/>
          <w:bCs/>
          <w:sz w:val="24"/>
          <w:lang w:val="en-GB"/>
        </w:rPr>
      </w:pPr>
      <w:r>
        <w:rPr>
          <w:rFonts w:ascii="Times New Roman" w:hAnsi="Times New Roman"/>
          <w:bCs/>
          <w:sz w:val="24"/>
          <w:lang w:val="en-GB"/>
        </w:rPr>
        <w:t xml:space="preserve">Overall, approximately two third </w:t>
      </w:r>
      <w:r w:rsidRPr="008F4537">
        <w:rPr>
          <w:rFonts w:ascii="Times New Roman" w:hAnsi="Times New Roman"/>
          <w:bCs/>
          <w:sz w:val="24"/>
          <w:lang w:val="en-GB"/>
        </w:rPr>
        <w:t>of the families (N = 72) used the tool several times a week</w:t>
      </w:r>
      <w:r>
        <w:rPr>
          <w:rFonts w:ascii="Times New Roman" w:hAnsi="Times New Roman"/>
          <w:bCs/>
          <w:sz w:val="24"/>
          <w:lang w:val="en-GB"/>
        </w:rPr>
        <w:t xml:space="preserve">, and </w:t>
      </w:r>
      <w:r w:rsidRPr="008F4537">
        <w:rPr>
          <w:rFonts w:ascii="Times New Roman" w:hAnsi="Times New Roman"/>
          <w:bCs/>
          <w:sz w:val="24"/>
          <w:lang w:val="en-GB"/>
        </w:rPr>
        <w:t>103 recorded their impressions and made suggestions, all of which were included in the analysis.</w:t>
      </w:r>
    </w:p>
    <w:p w:rsidR="00460C78" w:rsidRPr="008F4537" w:rsidRDefault="00460C78" w:rsidP="000F7AAF">
      <w:pPr>
        <w:spacing w:after="120" w:line="480" w:lineRule="auto"/>
        <w:rPr>
          <w:rFonts w:ascii="Times New Roman" w:hAnsi="Times New Roman"/>
          <w:bCs/>
          <w:sz w:val="24"/>
          <w:szCs w:val="24"/>
          <w:lang w:val="en-GB"/>
        </w:rPr>
      </w:pPr>
      <w:r w:rsidRPr="008F4537">
        <w:rPr>
          <w:rFonts w:ascii="Times New Roman" w:hAnsi="Times New Roman"/>
          <w:bCs/>
          <w:sz w:val="24"/>
          <w:szCs w:val="24"/>
          <w:lang w:val="en-GB"/>
        </w:rPr>
        <w:t>Three-quarters of the families were using the French lists of food servings (1 serving contains 20 mg of phe) and one quarter used calculation formulae based on the mean phe content in foods</w:t>
      </w:r>
      <w:r>
        <w:rPr>
          <w:rFonts w:ascii="Times New Roman" w:hAnsi="Times New Roman"/>
          <w:bCs/>
          <w:sz w:val="24"/>
          <w:szCs w:val="24"/>
          <w:lang w:val="en-GB"/>
        </w:rPr>
        <w:t xml:space="preserve">; </w:t>
      </w:r>
      <w:r w:rsidRPr="008F4537">
        <w:rPr>
          <w:rFonts w:ascii="Times New Roman" w:hAnsi="Times New Roman"/>
          <w:bCs/>
          <w:sz w:val="24"/>
          <w:szCs w:val="24"/>
          <w:lang w:val="en-GB"/>
        </w:rPr>
        <w:t>16.8% used the disk every day and 49.5%, i.e. 2/3 of the families (N = 72), several times a day: their results were used to calculate the impact of using the disk on serum phe levels. The remainder of the families used the disk as follows: 24.3%, once a month; 7.5%, never; and 1.9%, an unknown number of times.</w:t>
      </w:r>
    </w:p>
    <w:p w:rsidR="00460C78" w:rsidRPr="008F4537" w:rsidRDefault="00460C78" w:rsidP="000F7AAF">
      <w:pPr>
        <w:spacing w:after="120" w:line="480" w:lineRule="auto"/>
        <w:rPr>
          <w:rFonts w:ascii="Times New Roman" w:hAnsi="Times New Roman"/>
          <w:bCs/>
          <w:sz w:val="24"/>
          <w:szCs w:val="24"/>
          <w:lang w:val="en-GB"/>
        </w:rPr>
      </w:pPr>
      <w:r>
        <w:rPr>
          <w:rFonts w:ascii="Times New Roman" w:hAnsi="Times New Roman"/>
          <w:bCs/>
          <w:sz w:val="24"/>
          <w:szCs w:val="24"/>
          <w:lang w:val="en-GB"/>
        </w:rPr>
        <w:t xml:space="preserve">Regarding the nature of food, </w:t>
      </w:r>
      <w:r w:rsidRPr="008F4537">
        <w:rPr>
          <w:rFonts w:ascii="Times New Roman" w:hAnsi="Times New Roman"/>
          <w:bCs/>
          <w:sz w:val="24"/>
          <w:szCs w:val="24"/>
          <w:lang w:val="en-GB"/>
        </w:rPr>
        <w:t>83 % of the families (n = 95) bought ready-made vegetable dishes, 60% potato-based preparations, 59% stewed fruit, 38 % baby foods (mainly children &lt; 2 years old) and 37% vegetable sauces (average age 5.2 years)</w:t>
      </w:r>
      <w:r>
        <w:rPr>
          <w:rFonts w:ascii="Times New Roman" w:hAnsi="Times New Roman"/>
          <w:bCs/>
          <w:sz w:val="24"/>
          <w:szCs w:val="24"/>
          <w:lang w:val="en-GB"/>
        </w:rPr>
        <w:t>.</w:t>
      </w:r>
    </w:p>
    <w:p w:rsidR="00460C78" w:rsidRPr="008F4537" w:rsidRDefault="00460C78" w:rsidP="000F7AAF">
      <w:pPr>
        <w:spacing w:after="120" w:line="480" w:lineRule="auto"/>
        <w:rPr>
          <w:rFonts w:ascii="Times New Roman" w:hAnsi="Times New Roman"/>
          <w:bCs/>
          <w:sz w:val="24"/>
          <w:szCs w:val="24"/>
          <w:lang w:val="en-GB"/>
        </w:rPr>
      </w:pPr>
      <w:r>
        <w:rPr>
          <w:rFonts w:ascii="Times New Roman" w:hAnsi="Times New Roman"/>
          <w:bCs/>
          <w:sz w:val="24"/>
          <w:szCs w:val="24"/>
          <w:lang w:val="en-GB"/>
        </w:rPr>
        <w:t xml:space="preserve">Overall, </w:t>
      </w:r>
      <w:r w:rsidRPr="008F4537">
        <w:rPr>
          <w:rFonts w:ascii="Times New Roman" w:hAnsi="Times New Roman"/>
          <w:bCs/>
          <w:sz w:val="24"/>
          <w:szCs w:val="24"/>
          <w:lang w:val="en-GB"/>
        </w:rPr>
        <w:t>103</w:t>
      </w:r>
      <w:r>
        <w:rPr>
          <w:rFonts w:ascii="Times New Roman" w:hAnsi="Times New Roman"/>
          <w:bCs/>
          <w:sz w:val="24"/>
          <w:szCs w:val="24"/>
          <w:lang w:val="en-GB"/>
        </w:rPr>
        <w:t xml:space="preserve"> families</w:t>
      </w:r>
      <w:r w:rsidRPr="008F4537">
        <w:rPr>
          <w:rFonts w:ascii="Times New Roman" w:hAnsi="Times New Roman"/>
          <w:bCs/>
          <w:sz w:val="24"/>
          <w:szCs w:val="24"/>
          <w:lang w:val="en-GB"/>
        </w:rPr>
        <w:t xml:space="preserve"> recorded their impressions and made suggestions, all of which were taken into account in the analysis.</w:t>
      </w:r>
    </w:p>
    <w:p w:rsidR="00460C78" w:rsidRPr="008F4537" w:rsidRDefault="00460C78" w:rsidP="000F7AAF">
      <w:pPr>
        <w:spacing w:after="120" w:line="480" w:lineRule="auto"/>
        <w:rPr>
          <w:rFonts w:ascii="Times New Roman" w:hAnsi="Times New Roman"/>
          <w:bCs/>
          <w:sz w:val="24"/>
          <w:szCs w:val="24"/>
          <w:lang w:val="en-GB"/>
        </w:rPr>
      </w:pPr>
      <w:r w:rsidRPr="008F4537">
        <w:rPr>
          <w:rFonts w:ascii="Times New Roman" w:hAnsi="Times New Roman"/>
          <w:bCs/>
          <w:sz w:val="24"/>
          <w:szCs w:val="24"/>
          <w:lang w:val="en-GB"/>
        </w:rPr>
        <w:t>The following scor</w:t>
      </w:r>
      <w:r>
        <w:rPr>
          <w:rFonts w:ascii="Times New Roman" w:hAnsi="Times New Roman"/>
          <w:bCs/>
          <w:sz w:val="24"/>
          <w:szCs w:val="24"/>
          <w:lang w:val="en-GB"/>
        </w:rPr>
        <w:t>es were obtained: Tool learning:</w:t>
      </w:r>
      <w:r w:rsidRPr="008F4537">
        <w:rPr>
          <w:rFonts w:ascii="Times New Roman" w:hAnsi="Times New Roman"/>
          <w:bCs/>
          <w:sz w:val="24"/>
          <w:szCs w:val="24"/>
          <w:lang w:val="en-GB"/>
        </w:rPr>
        <w:t xml:space="preserve"> 4.2</w:t>
      </w:r>
      <w:r>
        <w:rPr>
          <w:rFonts w:ascii="Times New Roman" w:hAnsi="Times New Roman"/>
          <w:bCs/>
          <w:sz w:val="24"/>
          <w:szCs w:val="24"/>
          <w:lang w:val="en-GB"/>
        </w:rPr>
        <w:t>;</w:t>
      </w:r>
      <w:r w:rsidRPr="008F4537">
        <w:rPr>
          <w:rFonts w:ascii="Times New Roman" w:hAnsi="Times New Roman"/>
          <w:bCs/>
          <w:sz w:val="24"/>
          <w:szCs w:val="24"/>
          <w:lang w:val="en-GB"/>
        </w:rPr>
        <w:t xml:space="preserve"> tool handing</w:t>
      </w:r>
      <w:r>
        <w:rPr>
          <w:rFonts w:ascii="Times New Roman" w:hAnsi="Times New Roman"/>
          <w:bCs/>
          <w:sz w:val="24"/>
          <w:szCs w:val="24"/>
          <w:lang w:val="en-GB"/>
        </w:rPr>
        <w:t xml:space="preserve">: </w:t>
      </w:r>
      <w:r w:rsidRPr="008F4537">
        <w:rPr>
          <w:rFonts w:ascii="Times New Roman" w:hAnsi="Times New Roman"/>
          <w:bCs/>
          <w:sz w:val="24"/>
          <w:szCs w:val="24"/>
          <w:lang w:val="en-GB"/>
        </w:rPr>
        <w:t>4.4</w:t>
      </w:r>
      <w:r>
        <w:rPr>
          <w:rFonts w:ascii="Times New Roman" w:hAnsi="Times New Roman"/>
          <w:bCs/>
          <w:sz w:val="24"/>
          <w:szCs w:val="24"/>
          <w:lang w:val="en-GB"/>
        </w:rPr>
        <w:t>;</w:t>
      </w:r>
      <w:r w:rsidRPr="008F4537">
        <w:rPr>
          <w:rFonts w:ascii="Times New Roman" w:hAnsi="Times New Roman"/>
          <w:bCs/>
          <w:sz w:val="24"/>
          <w:szCs w:val="24"/>
          <w:lang w:val="en-GB"/>
        </w:rPr>
        <w:t xml:space="preserve"> visual aspect</w:t>
      </w:r>
      <w:r>
        <w:rPr>
          <w:rFonts w:ascii="Times New Roman" w:hAnsi="Times New Roman"/>
          <w:bCs/>
          <w:sz w:val="24"/>
          <w:szCs w:val="24"/>
          <w:lang w:val="en-GB"/>
        </w:rPr>
        <w:t xml:space="preserve">: </w:t>
      </w:r>
      <w:r w:rsidRPr="008F4537">
        <w:rPr>
          <w:rFonts w:ascii="Times New Roman" w:hAnsi="Times New Roman"/>
          <w:bCs/>
          <w:sz w:val="24"/>
          <w:szCs w:val="24"/>
          <w:lang w:val="en-GB"/>
        </w:rPr>
        <w:t>4.7</w:t>
      </w:r>
      <w:r>
        <w:rPr>
          <w:rFonts w:ascii="Times New Roman" w:hAnsi="Times New Roman"/>
          <w:bCs/>
          <w:sz w:val="24"/>
          <w:szCs w:val="24"/>
          <w:lang w:val="en-GB"/>
        </w:rPr>
        <w:t>;</w:t>
      </w:r>
      <w:r w:rsidRPr="008F4537">
        <w:rPr>
          <w:rFonts w:ascii="Times New Roman" w:hAnsi="Times New Roman"/>
          <w:bCs/>
          <w:sz w:val="24"/>
          <w:szCs w:val="24"/>
          <w:lang w:val="en-GB"/>
        </w:rPr>
        <w:t xml:space="preserve"> practical aspect of the format</w:t>
      </w:r>
      <w:r>
        <w:rPr>
          <w:rFonts w:ascii="Times New Roman" w:hAnsi="Times New Roman"/>
          <w:bCs/>
          <w:sz w:val="24"/>
          <w:szCs w:val="24"/>
          <w:lang w:val="en-GB"/>
        </w:rPr>
        <w:t xml:space="preserve">: </w:t>
      </w:r>
      <w:r w:rsidRPr="008F4537">
        <w:rPr>
          <w:rFonts w:ascii="Times New Roman" w:hAnsi="Times New Roman"/>
          <w:bCs/>
          <w:sz w:val="24"/>
          <w:szCs w:val="24"/>
          <w:lang w:val="en-GB"/>
        </w:rPr>
        <w:t>4.5</w:t>
      </w:r>
      <w:r>
        <w:rPr>
          <w:rFonts w:ascii="Times New Roman" w:hAnsi="Times New Roman"/>
          <w:bCs/>
          <w:sz w:val="24"/>
          <w:szCs w:val="24"/>
          <w:lang w:val="en-GB"/>
        </w:rPr>
        <w:t>;</w:t>
      </w:r>
      <w:r w:rsidRPr="008F4537">
        <w:rPr>
          <w:rFonts w:ascii="Times New Roman" w:hAnsi="Times New Roman"/>
          <w:bCs/>
          <w:sz w:val="24"/>
          <w:szCs w:val="24"/>
          <w:lang w:val="en-GB"/>
        </w:rPr>
        <w:t xml:space="preserve"> purchasing time saving</w:t>
      </w:r>
      <w:r>
        <w:rPr>
          <w:rFonts w:ascii="Times New Roman" w:hAnsi="Times New Roman"/>
          <w:bCs/>
          <w:sz w:val="24"/>
          <w:szCs w:val="24"/>
          <w:lang w:val="en-GB"/>
        </w:rPr>
        <w:t xml:space="preserve">: </w:t>
      </w:r>
      <w:r w:rsidRPr="008F4537">
        <w:rPr>
          <w:rFonts w:ascii="Times New Roman" w:hAnsi="Times New Roman"/>
          <w:bCs/>
          <w:sz w:val="24"/>
          <w:szCs w:val="24"/>
          <w:lang w:val="en-GB"/>
        </w:rPr>
        <w:t>3.6</w:t>
      </w:r>
      <w:r>
        <w:rPr>
          <w:rFonts w:ascii="Times New Roman" w:hAnsi="Times New Roman"/>
          <w:bCs/>
          <w:sz w:val="24"/>
          <w:szCs w:val="24"/>
          <w:lang w:val="en-GB"/>
        </w:rPr>
        <w:t>;</w:t>
      </w:r>
      <w:r w:rsidRPr="008F4537">
        <w:rPr>
          <w:rFonts w:ascii="Times New Roman" w:hAnsi="Times New Roman"/>
          <w:bCs/>
          <w:sz w:val="24"/>
          <w:szCs w:val="24"/>
          <w:lang w:val="en-GB"/>
        </w:rPr>
        <w:t xml:space="preserve"> mea</w:t>
      </w:r>
      <w:r>
        <w:rPr>
          <w:rFonts w:ascii="Times New Roman" w:hAnsi="Times New Roman"/>
          <w:bCs/>
          <w:sz w:val="24"/>
          <w:szCs w:val="24"/>
          <w:lang w:val="en-GB"/>
        </w:rPr>
        <w:t>l</w:t>
      </w:r>
      <w:r w:rsidRPr="008F4537">
        <w:rPr>
          <w:rFonts w:ascii="Times New Roman" w:hAnsi="Times New Roman"/>
          <w:bCs/>
          <w:sz w:val="24"/>
          <w:szCs w:val="24"/>
          <w:lang w:val="en-GB"/>
        </w:rPr>
        <w:t xml:space="preserve"> time saving</w:t>
      </w:r>
      <w:r>
        <w:rPr>
          <w:rFonts w:ascii="Times New Roman" w:hAnsi="Times New Roman"/>
          <w:bCs/>
          <w:sz w:val="24"/>
          <w:szCs w:val="24"/>
          <w:lang w:val="en-GB"/>
        </w:rPr>
        <w:t xml:space="preserve">: </w:t>
      </w:r>
      <w:r w:rsidRPr="008F4537">
        <w:rPr>
          <w:rFonts w:ascii="Times New Roman" w:hAnsi="Times New Roman"/>
          <w:bCs/>
          <w:sz w:val="24"/>
          <w:szCs w:val="24"/>
          <w:lang w:val="en-GB"/>
        </w:rPr>
        <w:t>4</w:t>
      </w:r>
      <w:r>
        <w:rPr>
          <w:rFonts w:ascii="Times New Roman" w:hAnsi="Times New Roman"/>
          <w:bCs/>
          <w:sz w:val="24"/>
          <w:szCs w:val="24"/>
          <w:lang w:val="en-GB"/>
        </w:rPr>
        <w:t>;</w:t>
      </w:r>
      <w:r w:rsidRPr="008F4537">
        <w:rPr>
          <w:rFonts w:ascii="Times New Roman" w:hAnsi="Times New Roman"/>
          <w:bCs/>
          <w:sz w:val="24"/>
          <w:szCs w:val="24"/>
          <w:lang w:val="en-GB"/>
        </w:rPr>
        <w:t xml:space="preserve"> larger range of products purchased</w:t>
      </w:r>
      <w:r>
        <w:rPr>
          <w:rFonts w:ascii="Times New Roman" w:hAnsi="Times New Roman"/>
          <w:bCs/>
          <w:sz w:val="24"/>
          <w:szCs w:val="24"/>
          <w:lang w:val="en-GB"/>
        </w:rPr>
        <w:t xml:space="preserve">: </w:t>
      </w:r>
      <w:r w:rsidRPr="008F4537">
        <w:rPr>
          <w:rFonts w:ascii="Times New Roman" w:hAnsi="Times New Roman"/>
          <w:bCs/>
          <w:sz w:val="24"/>
          <w:szCs w:val="24"/>
          <w:lang w:val="en-GB"/>
        </w:rPr>
        <w:t>4</w:t>
      </w:r>
      <w:r>
        <w:rPr>
          <w:rFonts w:ascii="Times New Roman" w:hAnsi="Times New Roman"/>
          <w:bCs/>
          <w:sz w:val="24"/>
          <w:szCs w:val="24"/>
          <w:lang w:val="en-GB"/>
        </w:rPr>
        <w:t>;</w:t>
      </w:r>
      <w:r w:rsidRPr="008F4537">
        <w:rPr>
          <w:rFonts w:ascii="Times New Roman" w:hAnsi="Times New Roman"/>
          <w:bCs/>
          <w:sz w:val="24"/>
          <w:szCs w:val="24"/>
          <w:lang w:val="en-GB"/>
        </w:rPr>
        <w:t xml:space="preserve"> autonomy</w:t>
      </w:r>
      <w:r>
        <w:rPr>
          <w:rFonts w:ascii="Times New Roman" w:hAnsi="Times New Roman"/>
          <w:bCs/>
          <w:sz w:val="24"/>
          <w:szCs w:val="24"/>
          <w:lang w:val="en-GB"/>
        </w:rPr>
        <w:t xml:space="preserve">: </w:t>
      </w:r>
      <w:r w:rsidRPr="008F4537">
        <w:rPr>
          <w:rFonts w:ascii="Times New Roman" w:hAnsi="Times New Roman"/>
          <w:bCs/>
          <w:sz w:val="24"/>
          <w:szCs w:val="24"/>
          <w:lang w:val="en-GB"/>
        </w:rPr>
        <w:t>4</w:t>
      </w:r>
      <w:r>
        <w:rPr>
          <w:rFonts w:ascii="Times New Roman" w:hAnsi="Times New Roman"/>
          <w:bCs/>
          <w:sz w:val="24"/>
          <w:szCs w:val="24"/>
          <w:lang w:val="en-GB"/>
        </w:rPr>
        <w:t>; interest of consensual tool:</w:t>
      </w:r>
      <w:r w:rsidRPr="008F4537">
        <w:rPr>
          <w:rFonts w:ascii="Times New Roman" w:hAnsi="Times New Roman"/>
          <w:bCs/>
          <w:sz w:val="24"/>
          <w:szCs w:val="24"/>
          <w:lang w:val="en-GB"/>
        </w:rPr>
        <w:t xml:space="preserve"> 4.6</w:t>
      </w:r>
      <w:r>
        <w:rPr>
          <w:rFonts w:ascii="Times New Roman" w:hAnsi="Times New Roman"/>
          <w:bCs/>
          <w:sz w:val="24"/>
          <w:szCs w:val="24"/>
          <w:lang w:val="en-GB"/>
        </w:rPr>
        <w:t>;</w:t>
      </w:r>
      <w:r w:rsidRPr="008F4537">
        <w:rPr>
          <w:rFonts w:ascii="Times New Roman" w:hAnsi="Times New Roman"/>
          <w:bCs/>
          <w:sz w:val="24"/>
          <w:szCs w:val="24"/>
          <w:lang w:val="en-GB"/>
        </w:rPr>
        <w:t xml:space="preserve"> global assessment</w:t>
      </w:r>
      <w:r>
        <w:rPr>
          <w:rFonts w:ascii="Times New Roman" w:hAnsi="Times New Roman"/>
          <w:bCs/>
          <w:sz w:val="24"/>
          <w:szCs w:val="24"/>
          <w:lang w:val="en-GB"/>
        </w:rPr>
        <w:t xml:space="preserve">: </w:t>
      </w:r>
      <w:r w:rsidRPr="008F4537">
        <w:rPr>
          <w:rFonts w:ascii="Times New Roman" w:hAnsi="Times New Roman"/>
          <w:bCs/>
          <w:sz w:val="24"/>
          <w:szCs w:val="24"/>
          <w:lang w:val="en-GB"/>
        </w:rPr>
        <w:t>4.4</w:t>
      </w:r>
      <w:r>
        <w:rPr>
          <w:rFonts w:ascii="Times New Roman" w:hAnsi="Times New Roman"/>
          <w:bCs/>
          <w:sz w:val="24"/>
          <w:szCs w:val="24"/>
          <w:lang w:val="en-GB"/>
        </w:rPr>
        <w:t>.</w:t>
      </w:r>
    </w:p>
    <w:p w:rsidR="00460C78" w:rsidRPr="008F4537" w:rsidRDefault="00460C78" w:rsidP="000F7AAF">
      <w:pPr>
        <w:spacing w:after="120" w:line="480" w:lineRule="auto"/>
        <w:rPr>
          <w:rFonts w:ascii="Times New Roman" w:hAnsi="Times New Roman"/>
          <w:b/>
          <w:bCs/>
          <w:sz w:val="24"/>
          <w:szCs w:val="24"/>
          <w:lang w:val="en-GB"/>
        </w:rPr>
      </w:pPr>
      <w:r w:rsidRPr="008F4537">
        <w:rPr>
          <w:rFonts w:ascii="Times New Roman" w:hAnsi="Times New Roman"/>
          <w:b/>
          <w:bCs/>
          <w:sz w:val="24"/>
          <w:szCs w:val="24"/>
          <w:lang w:val="en-GB"/>
        </w:rPr>
        <w:t>The 6 specific items achieved scores of more than 3.6, and the global score for the disk was 4.4 out of 5.</w:t>
      </w:r>
    </w:p>
    <w:p w:rsidR="00460C78" w:rsidRPr="008F4537" w:rsidRDefault="00460C78" w:rsidP="000F7AAF">
      <w:pPr>
        <w:spacing w:after="120" w:line="480" w:lineRule="auto"/>
        <w:rPr>
          <w:rFonts w:ascii="Times New Roman" w:hAnsi="Times New Roman"/>
          <w:bCs/>
          <w:sz w:val="24"/>
          <w:lang w:val="en-GB"/>
        </w:rPr>
      </w:pPr>
      <w:r w:rsidRPr="008F4537">
        <w:rPr>
          <w:rFonts w:ascii="Times New Roman" w:hAnsi="Times New Roman"/>
          <w:bCs/>
          <w:sz w:val="24"/>
          <w:lang w:val="en-GB"/>
        </w:rPr>
        <w:t>The answers to the open questions were as follows:</w:t>
      </w:r>
    </w:p>
    <w:p w:rsidR="00460C78" w:rsidRPr="008F4537" w:rsidRDefault="00460C78" w:rsidP="000F7AAF">
      <w:pPr>
        <w:pStyle w:val="ListParagraph"/>
        <w:numPr>
          <w:ilvl w:val="0"/>
          <w:numId w:val="2"/>
        </w:numPr>
        <w:spacing w:after="120" w:line="480" w:lineRule="auto"/>
        <w:ind w:left="567" w:hanging="567"/>
        <w:rPr>
          <w:rFonts w:ascii="Times New Roman" w:hAnsi="Times New Roman"/>
          <w:bCs/>
          <w:sz w:val="24"/>
          <w:lang w:val="en-GB"/>
        </w:rPr>
      </w:pPr>
      <w:r w:rsidRPr="008F4537">
        <w:rPr>
          <w:rFonts w:ascii="Times New Roman" w:hAnsi="Times New Roman"/>
          <w:bCs/>
          <w:sz w:val="24"/>
          <w:lang w:val="en-GB"/>
        </w:rPr>
        <w:t>The most common reason cited for seldom/not using the disk was the level of expertise already acquired by caregivers and patients over the years (mean age of patients was 7 ½ years) which made them reluctant to change their calculation system (Table 2: Tool seldom or not used).</w:t>
      </w:r>
    </w:p>
    <w:p w:rsidR="00460C78" w:rsidRPr="008F4537" w:rsidRDefault="00460C78" w:rsidP="000F7AAF">
      <w:pPr>
        <w:pStyle w:val="ListParagraph"/>
        <w:numPr>
          <w:ilvl w:val="0"/>
          <w:numId w:val="2"/>
        </w:numPr>
        <w:spacing w:after="120" w:line="480" w:lineRule="auto"/>
        <w:ind w:left="567" w:hanging="567"/>
        <w:rPr>
          <w:rFonts w:ascii="Times New Roman" w:hAnsi="Times New Roman"/>
          <w:bCs/>
          <w:sz w:val="24"/>
          <w:lang w:val="en-GB"/>
        </w:rPr>
      </w:pPr>
      <w:r w:rsidRPr="008F4537">
        <w:rPr>
          <w:rFonts w:ascii="Times New Roman" w:hAnsi="Times New Roman"/>
          <w:bCs/>
          <w:sz w:val="24"/>
          <w:lang w:val="en-GB"/>
        </w:rPr>
        <w:t xml:space="preserve">57% did not report any specific problems encountered with the disk </w:t>
      </w:r>
    </w:p>
    <w:p w:rsidR="00460C78" w:rsidRPr="008F4537" w:rsidRDefault="00460C78" w:rsidP="000F7AAF">
      <w:pPr>
        <w:pStyle w:val="ListParagraph"/>
        <w:numPr>
          <w:ilvl w:val="0"/>
          <w:numId w:val="2"/>
        </w:numPr>
        <w:spacing w:after="120" w:line="480" w:lineRule="auto"/>
        <w:ind w:left="567" w:hanging="567"/>
        <w:rPr>
          <w:rFonts w:ascii="Times New Roman" w:hAnsi="Times New Roman"/>
          <w:bCs/>
          <w:sz w:val="24"/>
          <w:lang w:val="en-GB"/>
        </w:rPr>
      </w:pPr>
      <w:r w:rsidRPr="008F4537">
        <w:rPr>
          <w:rFonts w:ascii="Times New Roman" w:hAnsi="Times New Roman"/>
          <w:bCs/>
          <w:sz w:val="24"/>
          <w:lang w:val="en-GB"/>
        </w:rPr>
        <w:t>88% stated they would like to continue using it</w:t>
      </w:r>
    </w:p>
    <w:p w:rsidR="00460C78" w:rsidRPr="008F4537" w:rsidRDefault="00460C78" w:rsidP="000F7AAF">
      <w:pPr>
        <w:pStyle w:val="ListParagraph"/>
        <w:numPr>
          <w:ilvl w:val="0"/>
          <w:numId w:val="2"/>
        </w:numPr>
        <w:spacing w:after="120" w:line="480" w:lineRule="auto"/>
        <w:ind w:left="567" w:hanging="567"/>
        <w:rPr>
          <w:rFonts w:ascii="Times New Roman" w:hAnsi="Times New Roman"/>
          <w:bCs/>
          <w:sz w:val="24"/>
          <w:lang w:val="en-GB"/>
        </w:rPr>
      </w:pPr>
      <w:r w:rsidRPr="008F4537">
        <w:rPr>
          <w:rFonts w:ascii="Times New Roman" w:hAnsi="Times New Roman"/>
          <w:bCs/>
          <w:sz w:val="24"/>
          <w:lang w:val="en-GB"/>
        </w:rPr>
        <w:t>Most often appreciated was its pragmatic, easy-to-use design. Three responders found it to be less practical and 2 reported they had difficulties using it.</w:t>
      </w:r>
    </w:p>
    <w:p w:rsidR="00460C78" w:rsidRPr="008F4537" w:rsidRDefault="00460C78" w:rsidP="000F7AAF">
      <w:pPr>
        <w:spacing w:line="280" w:lineRule="auto"/>
        <w:rPr>
          <w:rFonts w:ascii="Times New Roman" w:hAnsi="Times New Roman"/>
          <w:bCs/>
          <w:sz w:val="24"/>
          <w:lang w:val="en-GB"/>
        </w:rPr>
      </w:pPr>
      <w:r w:rsidRPr="008F4537">
        <w:rPr>
          <w:rFonts w:ascii="Times New Roman" w:hAnsi="Times New Roman"/>
          <w:bCs/>
          <w:sz w:val="24"/>
          <w:lang w:val="en-GB"/>
        </w:rPr>
        <w:t>The difficulties experienced in using the disk and suggestions for improvement were as follows:</w:t>
      </w:r>
    </w:p>
    <w:p w:rsidR="00460C78" w:rsidRPr="008F4537" w:rsidRDefault="00460C78" w:rsidP="000F7AAF">
      <w:pPr>
        <w:pStyle w:val="ListParagraph"/>
        <w:numPr>
          <w:ilvl w:val="0"/>
          <w:numId w:val="2"/>
        </w:numPr>
        <w:spacing w:after="120" w:line="480" w:lineRule="auto"/>
        <w:ind w:left="567" w:hanging="567"/>
        <w:rPr>
          <w:rFonts w:ascii="Times New Roman" w:hAnsi="Times New Roman"/>
          <w:bCs/>
          <w:sz w:val="24"/>
          <w:lang w:val="en-GB"/>
        </w:rPr>
      </w:pPr>
      <w:r w:rsidRPr="008F4537">
        <w:rPr>
          <w:rFonts w:ascii="Times New Roman" w:hAnsi="Times New Roman"/>
          <w:bCs/>
          <w:sz w:val="24"/>
          <w:lang w:val="en-GB"/>
        </w:rPr>
        <w:t>18 families would like to have access to products with a protein content in excess of the 2.5</w:t>
      </w:r>
      <w:r>
        <w:rPr>
          <w:rFonts w:ascii="Times New Roman" w:hAnsi="Times New Roman"/>
          <w:bCs/>
          <w:sz w:val="24"/>
          <w:lang w:val="en-GB"/>
        </w:rPr>
        <w:t> g</w:t>
      </w:r>
      <w:r w:rsidRPr="008F4537">
        <w:rPr>
          <w:rFonts w:ascii="Times New Roman" w:hAnsi="Times New Roman"/>
          <w:bCs/>
          <w:sz w:val="24"/>
          <w:lang w:val="en-GB"/>
        </w:rPr>
        <w:t>/100</w:t>
      </w:r>
      <w:r>
        <w:rPr>
          <w:rFonts w:ascii="Times New Roman" w:hAnsi="Times New Roman"/>
          <w:bCs/>
          <w:sz w:val="24"/>
          <w:lang w:val="en-GB"/>
        </w:rPr>
        <w:t> </w:t>
      </w:r>
      <w:r w:rsidRPr="008F4537">
        <w:rPr>
          <w:rFonts w:ascii="Times New Roman" w:hAnsi="Times New Roman"/>
          <w:bCs/>
          <w:sz w:val="24"/>
          <w:lang w:val="en-GB"/>
        </w:rPr>
        <w:t>g limit on the red side of the disk; this was particularly the case for older children and adults whose tolerance allows them occasional consumption of certain milk products.</w:t>
      </w:r>
    </w:p>
    <w:p w:rsidR="00460C78" w:rsidRPr="008F4537" w:rsidRDefault="00460C78" w:rsidP="000F7AAF">
      <w:pPr>
        <w:spacing w:after="120" w:line="480" w:lineRule="auto"/>
        <w:rPr>
          <w:rFonts w:ascii="Times New Roman" w:hAnsi="Times New Roman"/>
          <w:bCs/>
          <w:sz w:val="24"/>
          <w:lang w:val="en-US"/>
        </w:rPr>
      </w:pPr>
      <w:r w:rsidRPr="008F4537">
        <w:rPr>
          <w:rFonts w:ascii="Times New Roman" w:hAnsi="Times New Roman"/>
          <w:bCs/>
          <w:sz w:val="24"/>
          <w:lang w:val="en-US"/>
        </w:rPr>
        <w:t>(See Table 3: Difficulties expressed by families)</w:t>
      </w:r>
    </w:p>
    <w:p w:rsidR="00460C78" w:rsidRPr="008F4537" w:rsidRDefault="00460C78" w:rsidP="000F7AAF">
      <w:pPr>
        <w:pStyle w:val="ListParagraph"/>
        <w:numPr>
          <w:ilvl w:val="0"/>
          <w:numId w:val="2"/>
        </w:numPr>
        <w:spacing w:after="120" w:line="480" w:lineRule="auto"/>
        <w:ind w:left="567" w:hanging="567"/>
        <w:rPr>
          <w:rFonts w:ascii="Times New Roman" w:hAnsi="Times New Roman"/>
          <w:bCs/>
          <w:sz w:val="24"/>
          <w:lang w:val="en-GB"/>
        </w:rPr>
      </w:pPr>
      <w:r w:rsidRPr="008F4537">
        <w:rPr>
          <w:rFonts w:ascii="Times New Roman" w:hAnsi="Times New Roman"/>
          <w:bCs/>
          <w:sz w:val="24"/>
          <w:lang w:val="en-GB"/>
        </w:rPr>
        <w:t xml:space="preserve">Comparison of the mean of the </w:t>
      </w:r>
      <w:r>
        <w:rPr>
          <w:rFonts w:ascii="Times New Roman" w:hAnsi="Times New Roman"/>
          <w:bCs/>
          <w:sz w:val="24"/>
          <w:lang w:val="en-GB"/>
        </w:rPr>
        <w:t>five</w:t>
      </w:r>
      <w:r w:rsidRPr="008F4537">
        <w:rPr>
          <w:rFonts w:ascii="Times New Roman" w:hAnsi="Times New Roman"/>
          <w:bCs/>
          <w:sz w:val="24"/>
          <w:lang w:val="en-GB"/>
        </w:rPr>
        <w:t xml:space="preserve"> serum phe results obtained before the test with at least one result measured during the test in the 72 patients using the disk several times a week did not show any significant differences. Phe levels had returned to normal or were still in the normal range for 88% of the patients, 7% remained above the normal range and 6% had risen to outside the normal range.</w:t>
      </w:r>
    </w:p>
    <w:p w:rsidR="00460C78" w:rsidRPr="008F4537" w:rsidRDefault="00460C78" w:rsidP="000F7AAF">
      <w:pPr>
        <w:pStyle w:val="ListParagraph"/>
        <w:numPr>
          <w:ilvl w:val="0"/>
          <w:numId w:val="8"/>
        </w:numPr>
        <w:spacing w:after="120" w:line="480" w:lineRule="auto"/>
        <w:ind w:left="567" w:hanging="567"/>
        <w:rPr>
          <w:rFonts w:ascii="Times New Roman" w:hAnsi="Times New Roman"/>
          <w:b/>
          <w:bCs/>
          <w:sz w:val="24"/>
          <w:lang w:val="en-GB"/>
        </w:rPr>
      </w:pPr>
      <w:r w:rsidRPr="008F4537">
        <w:rPr>
          <w:rFonts w:ascii="Times New Roman" w:hAnsi="Times New Roman"/>
          <w:b/>
          <w:bCs/>
          <w:sz w:val="24"/>
          <w:lang w:val="en-GB"/>
        </w:rPr>
        <w:t>Dieticians' responses: 22</w:t>
      </w:r>
    </w:p>
    <w:p w:rsidR="00460C78" w:rsidRPr="00946986" w:rsidRDefault="00460C78" w:rsidP="00946986">
      <w:pPr>
        <w:spacing w:after="120" w:line="480" w:lineRule="auto"/>
        <w:rPr>
          <w:rFonts w:ascii="Times New Roman" w:hAnsi="Times New Roman"/>
          <w:bCs/>
          <w:sz w:val="24"/>
          <w:lang w:val="en-GB"/>
        </w:rPr>
      </w:pPr>
      <w:r>
        <w:rPr>
          <w:rFonts w:ascii="Times New Roman" w:hAnsi="Times New Roman"/>
          <w:bCs/>
          <w:sz w:val="24"/>
          <w:lang w:val="en-GB"/>
        </w:rPr>
        <w:t>The assessments performed by dieticians on the 1 to 5 scale were as follows:</w:t>
      </w:r>
      <w:r w:rsidRPr="00946986">
        <w:rPr>
          <w:rFonts w:ascii="Times New Roman" w:hAnsi="Times New Roman"/>
          <w:bCs/>
          <w:sz w:val="24"/>
          <w:lang w:val="en-GB"/>
        </w:rPr>
        <w:t xml:space="preserve"> Tool learning: 4.1; quality of relations with caregiver: 4.1; follow-up time saving: 4; autonomy of families: 4.6; interest/lists: 4.4; consensus interest: 4.5; global assessment: 4.4</w:t>
      </w:r>
    </w:p>
    <w:p w:rsidR="00460C78" w:rsidRPr="008F4537" w:rsidRDefault="00460C78" w:rsidP="000F7AAF">
      <w:pPr>
        <w:spacing w:after="120" w:line="480" w:lineRule="auto"/>
        <w:rPr>
          <w:rFonts w:ascii="Times New Roman" w:hAnsi="Times New Roman"/>
          <w:bCs/>
          <w:sz w:val="24"/>
          <w:lang w:val="en-GB"/>
        </w:rPr>
      </w:pPr>
      <w:r w:rsidRPr="008F4537">
        <w:rPr>
          <w:rFonts w:ascii="Times New Roman" w:hAnsi="Times New Roman"/>
          <w:bCs/>
          <w:sz w:val="24"/>
          <w:lang w:val="en-GB"/>
        </w:rPr>
        <w:t>The 6 specific items achieved scores in excess of 4/5, with overall scores of 4.3. The item garnering the highest scores was independence of families (4.6/5), whose importance was stressed in the open comments section of half these questionnaires.</w:t>
      </w:r>
    </w:p>
    <w:p w:rsidR="00460C78" w:rsidRPr="008F4537" w:rsidRDefault="00460C78" w:rsidP="000F7AAF">
      <w:pPr>
        <w:spacing w:after="120" w:line="480" w:lineRule="auto"/>
        <w:rPr>
          <w:rFonts w:ascii="Times New Roman" w:hAnsi="Times New Roman"/>
          <w:bCs/>
          <w:strike/>
          <w:sz w:val="24"/>
          <w:lang w:val="en-GB"/>
        </w:rPr>
      </w:pPr>
      <w:r w:rsidRPr="008F4537">
        <w:rPr>
          <w:rFonts w:ascii="Times New Roman" w:hAnsi="Times New Roman"/>
          <w:bCs/>
          <w:sz w:val="24"/>
          <w:lang w:val="en-GB"/>
        </w:rPr>
        <w:t>1/3 noted that the families using the disk subsequently purchased a broader range of products and brands, including new arrivals on the market.</w:t>
      </w:r>
    </w:p>
    <w:p w:rsidR="00460C78" w:rsidRPr="008F4537" w:rsidRDefault="00460C78" w:rsidP="000F7AAF">
      <w:pPr>
        <w:pStyle w:val="ListParagraph"/>
        <w:numPr>
          <w:ilvl w:val="0"/>
          <w:numId w:val="2"/>
        </w:numPr>
        <w:spacing w:after="120" w:line="480" w:lineRule="auto"/>
        <w:ind w:left="567" w:hanging="567"/>
        <w:rPr>
          <w:rFonts w:ascii="Times New Roman" w:hAnsi="Times New Roman"/>
          <w:sz w:val="24"/>
          <w:lang w:val="en-GB"/>
        </w:rPr>
      </w:pPr>
      <w:r w:rsidRPr="008F4537">
        <w:rPr>
          <w:rFonts w:ascii="Times New Roman" w:hAnsi="Times New Roman"/>
          <w:sz w:val="24"/>
          <w:lang w:val="en-GB"/>
        </w:rPr>
        <w:t>Two limitations of the disk were pointed out:</w:t>
      </w:r>
    </w:p>
    <w:p w:rsidR="00460C78" w:rsidRPr="008F4537" w:rsidRDefault="00460C78" w:rsidP="000F7AAF">
      <w:pPr>
        <w:pStyle w:val="ListParagraph"/>
        <w:numPr>
          <w:ilvl w:val="1"/>
          <w:numId w:val="2"/>
        </w:numPr>
        <w:spacing w:after="120" w:line="480" w:lineRule="auto"/>
        <w:rPr>
          <w:rFonts w:ascii="Times New Roman" w:hAnsi="Times New Roman"/>
          <w:sz w:val="24"/>
          <w:lang w:val="en-GB"/>
        </w:rPr>
      </w:pPr>
      <w:r w:rsidRPr="008F4537">
        <w:rPr>
          <w:rFonts w:ascii="Times New Roman" w:hAnsi="Times New Roman"/>
          <w:sz w:val="24"/>
          <w:lang w:val="en-GB"/>
        </w:rPr>
        <w:t>One in three dieticians felt that the tool was not suitable for everyone since some caregivers may find it hard to use.</w:t>
      </w:r>
    </w:p>
    <w:p w:rsidR="00460C78" w:rsidRPr="008F4537" w:rsidRDefault="00460C78" w:rsidP="000F7AAF">
      <w:pPr>
        <w:pStyle w:val="ListParagraph"/>
        <w:numPr>
          <w:ilvl w:val="1"/>
          <w:numId w:val="2"/>
        </w:numPr>
        <w:spacing w:after="120" w:line="480" w:lineRule="auto"/>
        <w:rPr>
          <w:rFonts w:ascii="Times New Roman" w:hAnsi="Times New Roman"/>
          <w:strike/>
          <w:sz w:val="24"/>
          <w:lang w:val="en-GB"/>
        </w:rPr>
      </w:pPr>
      <w:r w:rsidRPr="008F4537">
        <w:rPr>
          <w:rFonts w:ascii="Times New Roman" w:hAnsi="Times New Roman"/>
          <w:sz w:val="24"/>
          <w:lang w:val="en-GB"/>
        </w:rPr>
        <w:t>One dietician in two would have liked the protein scale on the red side of the disk to go beyond 2.5</w:t>
      </w:r>
      <w:r>
        <w:rPr>
          <w:rFonts w:ascii="Times New Roman" w:hAnsi="Times New Roman"/>
          <w:sz w:val="24"/>
          <w:lang w:val="en-GB"/>
        </w:rPr>
        <w:t> </w:t>
      </w:r>
      <w:r w:rsidRPr="008F4537">
        <w:rPr>
          <w:rFonts w:ascii="Times New Roman" w:hAnsi="Times New Roman"/>
          <w:sz w:val="24"/>
          <w:lang w:val="en-GB"/>
        </w:rPr>
        <w:t>g/100</w:t>
      </w:r>
      <w:r>
        <w:rPr>
          <w:rFonts w:ascii="Times New Roman" w:hAnsi="Times New Roman"/>
          <w:sz w:val="24"/>
          <w:lang w:val="en-GB"/>
        </w:rPr>
        <w:t> </w:t>
      </w:r>
      <w:r w:rsidRPr="008F4537">
        <w:rPr>
          <w:rFonts w:ascii="Times New Roman" w:hAnsi="Times New Roman"/>
          <w:sz w:val="24"/>
          <w:lang w:val="en-GB"/>
        </w:rPr>
        <w:t>g of product (this was also suggested by caregivers)</w:t>
      </w:r>
      <w:r>
        <w:rPr>
          <w:rFonts w:ascii="Times New Roman" w:hAnsi="Times New Roman"/>
          <w:sz w:val="24"/>
          <w:lang w:val="en-GB"/>
        </w:rPr>
        <w:t>.</w:t>
      </w:r>
      <w:r w:rsidRPr="008F4537">
        <w:rPr>
          <w:rFonts w:ascii="Times New Roman" w:hAnsi="Times New Roman"/>
          <w:sz w:val="24"/>
          <w:lang w:val="en-GB"/>
        </w:rPr>
        <w:t xml:space="preserve"> </w:t>
      </w:r>
    </w:p>
    <w:p w:rsidR="00460C78" w:rsidRPr="008F4537" w:rsidRDefault="00460C78" w:rsidP="000F7AAF">
      <w:pPr>
        <w:pStyle w:val="ListParagraph"/>
        <w:numPr>
          <w:ilvl w:val="0"/>
          <w:numId w:val="8"/>
        </w:numPr>
        <w:spacing w:after="120" w:line="480" w:lineRule="auto"/>
        <w:ind w:left="567" w:hanging="567"/>
        <w:rPr>
          <w:rFonts w:ascii="Times New Roman" w:hAnsi="Times New Roman"/>
          <w:b/>
          <w:bCs/>
          <w:sz w:val="24"/>
          <w:lang w:val="en-GB"/>
        </w:rPr>
      </w:pPr>
      <w:r w:rsidRPr="008F4537">
        <w:rPr>
          <w:rFonts w:ascii="Times New Roman" w:hAnsi="Times New Roman"/>
          <w:b/>
          <w:bCs/>
          <w:sz w:val="24"/>
          <w:lang w:val="en-GB"/>
        </w:rPr>
        <w:t>Assessing the impact on serum phenylalanine levels</w:t>
      </w:r>
    </w:p>
    <w:p w:rsidR="00460C78" w:rsidRPr="008F4537" w:rsidRDefault="00460C78" w:rsidP="000F7AAF">
      <w:pPr>
        <w:spacing w:after="120" w:line="480" w:lineRule="auto"/>
        <w:rPr>
          <w:rFonts w:ascii="Times New Roman" w:hAnsi="Times New Roman"/>
          <w:bCs/>
          <w:sz w:val="24"/>
          <w:lang w:val="en-GB"/>
        </w:rPr>
      </w:pPr>
      <w:r w:rsidRPr="008F4537">
        <w:rPr>
          <w:rFonts w:ascii="Times New Roman" w:hAnsi="Times New Roman"/>
          <w:bCs/>
          <w:sz w:val="24"/>
          <w:lang w:val="en-GB"/>
        </w:rPr>
        <w:t xml:space="preserve">The mean of the last 5 serum phe level measurements taken before the test was compared with at least one value obtained during the study in the 72 patients using the disk several times a week: during the time they used the disk, 43.1 % of the patients had their level measured once, 23.6% twice, 19.4%, three times and 13.9%, four times. The results showed that mean serum levels were the same before and after the test (3.59 </w:t>
      </w:r>
      <w:r w:rsidRPr="007512D6">
        <w:rPr>
          <w:rFonts w:ascii="Times New Roman" w:hAnsi="Times New Roman"/>
          <w:bCs/>
          <w:i/>
          <w:sz w:val="24"/>
          <w:lang w:val="en-GB"/>
        </w:rPr>
        <w:t>vs</w:t>
      </w:r>
      <w:r>
        <w:rPr>
          <w:rFonts w:ascii="Times New Roman" w:hAnsi="Times New Roman"/>
          <w:bCs/>
          <w:sz w:val="24"/>
          <w:lang w:val="en-GB"/>
        </w:rPr>
        <w:t>.</w:t>
      </w:r>
      <w:r w:rsidRPr="008F4537">
        <w:rPr>
          <w:rFonts w:ascii="Times New Roman" w:hAnsi="Times New Roman"/>
          <w:bCs/>
          <w:sz w:val="24"/>
          <w:lang w:val="en-GB"/>
        </w:rPr>
        <w:t xml:space="preserve"> 3.55).</w:t>
      </w:r>
    </w:p>
    <w:p w:rsidR="00460C78" w:rsidRPr="008F4537" w:rsidRDefault="00460C78" w:rsidP="000F7AAF">
      <w:pPr>
        <w:pageBreakBefore/>
        <w:spacing w:after="120" w:line="480" w:lineRule="auto"/>
        <w:rPr>
          <w:rFonts w:ascii="Times New Roman" w:hAnsi="Times New Roman"/>
          <w:b/>
          <w:sz w:val="24"/>
          <w:lang w:val="en-GB"/>
        </w:rPr>
      </w:pPr>
      <w:r w:rsidRPr="008F4537">
        <w:rPr>
          <w:rFonts w:ascii="Times New Roman" w:hAnsi="Times New Roman"/>
          <w:b/>
          <w:sz w:val="24"/>
          <w:lang w:val="en-GB"/>
        </w:rPr>
        <w:t>DISCUSSION AND CONCLUSION</w:t>
      </w:r>
    </w:p>
    <w:p w:rsidR="00460C78" w:rsidRPr="008F4537" w:rsidRDefault="00460C78" w:rsidP="000F7AAF">
      <w:pPr>
        <w:spacing w:after="120" w:line="480" w:lineRule="auto"/>
        <w:rPr>
          <w:rFonts w:ascii="Times New Roman" w:hAnsi="Times New Roman"/>
          <w:sz w:val="24"/>
          <w:lang w:val="en-GB"/>
        </w:rPr>
      </w:pPr>
      <w:r w:rsidRPr="008F4537">
        <w:rPr>
          <w:rFonts w:ascii="Times New Roman" w:hAnsi="Times New Roman"/>
          <w:sz w:val="24"/>
          <w:lang w:val="en-GB"/>
        </w:rPr>
        <w:t>The number of patients enrolled over the four months of this survey was limited because the interval between appointments with the specialist gets longer as children get older.</w:t>
      </w:r>
    </w:p>
    <w:p w:rsidR="00460C78" w:rsidRPr="008F4537" w:rsidRDefault="00460C78" w:rsidP="000F7AAF">
      <w:pPr>
        <w:spacing w:after="120" w:line="480" w:lineRule="auto"/>
        <w:rPr>
          <w:rFonts w:ascii="Times New Roman" w:hAnsi="Times New Roman"/>
          <w:sz w:val="24"/>
          <w:lang w:val="en-GB"/>
        </w:rPr>
      </w:pPr>
      <w:r w:rsidRPr="008F4537">
        <w:rPr>
          <w:rFonts w:ascii="Times New Roman" w:hAnsi="Times New Roman"/>
          <w:sz w:val="24"/>
          <w:lang w:val="en-GB"/>
        </w:rPr>
        <w:t>Both healthcare providers and caregivers appreciated the disk particularly for its practicality and the increased independence it allows patients. The use of the device did not have a negative impact on the metabolic equilibrium of patients</w:t>
      </w:r>
      <w:r>
        <w:rPr>
          <w:rFonts w:ascii="Times New Roman" w:hAnsi="Times New Roman"/>
          <w:sz w:val="24"/>
          <w:lang w:val="en-GB"/>
        </w:rPr>
        <w:t>;</w:t>
      </w:r>
      <w:r w:rsidRPr="008F4537">
        <w:rPr>
          <w:rFonts w:ascii="Times New Roman" w:hAnsi="Times New Roman"/>
          <w:sz w:val="24"/>
          <w:lang w:val="en-GB"/>
        </w:rPr>
        <w:t xml:space="preserve"> 88% of families stated that they would like to continue using it.</w:t>
      </w:r>
    </w:p>
    <w:p w:rsidR="00460C78" w:rsidRPr="008F4537" w:rsidRDefault="00460C78" w:rsidP="000F7AAF">
      <w:pPr>
        <w:spacing w:after="120" w:line="480" w:lineRule="auto"/>
        <w:rPr>
          <w:rFonts w:ascii="Times New Roman" w:hAnsi="Times New Roman"/>
          <w:sz w:val="24"/>
          <w:lang w:val="en-GB"/>
        </w:rPr>
      </w:pPr>
      <w:r w:rsidRPr="008F4537">
        <w:rPr>
          <w:rFonts w:ascii="Times New Roman" w:hAnsi="Times New Roman"/>
          <w:sz w:val="24"/>
          <w:lang w:val="en-GB"/>
        </w:rPr>
        <w:t>Direct reference to the nutritional information on industrial product packaging is an undoubted advantage for more accurate calculations. The dynamic nature of the disk and its applicability to any industrial food means that patients and caregivers are no longer dependent on fixed and rapidly outdated lists. This gives patients access to a wider range of products and promotes dietary diversification.</w:t>
      </w:r>
    </w:p>
    <w:p w:rsidR="00460C78" w:rsidRPr="008F4537" w:rsidRDefault="00460C78" w:rsidP="000F7AAF">
      <w:pPr>
        <w:spacing w:after="120" w:line="480" w:lineRule="auto"/>
        <w:rPr>
          <w:rFonts w:ascii="Times New Roman" w:hAnsi="Times New Roman"/>
          <w:sz w:val="24"/>
          <w:lang w:val="en-GB"/>
        </w:rPr>
      </w:pPr>
      <w:r w:rsidRPr="008F4537">
        <w:rPr>
          <w:rFonts w:ascii="Times New Roman" w:hAnsi="Times New Roman"/>
          <w:sz w:val="24"/>
          <w:lang w:val="en-GB"/>
        </w:rPr>
        <w:t xml:space="preserve">Our tool is part of a patient-centric approach to treatment education and encourages patients to take greater responsibility for their health </w:t>
      </w:r>
      <w:r>
        <w:rPr>
          <w:rFonts w:ascii="Times New Roman" w:hAnsi="Times New Roman"/>
          <w:sz w:val="24"/>
          <w:lang w:val="en-GB"/>
        </w:rPr>
        <w:fldChar w:fldCharType="begin">
          <w:fldData xml:space="preserve">PEVuZE5vdGU+PENpdGU+PEF1dGhvcj5IQVM8L0F1dGhvcj48WWVhcj4yMDA3PC9ZZWFyPjxSZWNO
dW0+NDg8L1JlY051bT48RGlzcGxheVRleHQ+KEhBUywgMjAwNywgTGFtb3VyIGFuZCBHYWduYXly
ZSwgMjAwOCwgR2lvcmRhbiwgMjAxMCk8L0Rpc3BsYXlUZXh0PjxyZWNvcmQ+PHJlYy1udW1iZXI+
NDg8L3JlYy1udW1iZXI+PGZvcmVpZ24ta2V5cz48a2V5IGFwcD0iRU4iIGRiLWlkPSJ6cnhhNXNh
ZnkwZjl6M2V3ZHg3cGR4c2FwMGZwOWQydGF2ZTAiPjQ4PC9rZXk+PC9mb3JlaWduLWtleXM+PHJl
Zi10eXBlIG5hbWU9IkpvdXJuYWwgQXJ0aWNsZSI+MTc8L3JlZi10eXBlPjxjb250cmlidXRvcnM+
PGF1dGhvcnM+PGF1dGhvcj5IQVM8L2F1dGhvcj48L2F1dGhvcnM+PHNlY29uZGFyeS1hdXRob3Jz
PjxhdXRob3I+SGF1dGUgQXV0b3JpdMOpIGRlIFNhbnTDqSAoSEFTKTwvYXV0aG9yPjwvc2Vjb25k
YXJ5LWF1dGhvcnM+PC9jb250cmlidXRvcnM+PHRpdGxlcz48dGl0bGU+U3RydWN0dXJhdGlvbiBk
4oCZdW4gcHJvZ3JhbW1lIGTigJnDqWR1Y2F0aW9uIHRow6lyYXBldXRpcXVlIGRlcyBwYXRpZW50
cyBkYW5zIGxlIGNoYW1wIGRlIG1hbGFkaWVzIGNocm9uaXF1ZXM8L3RpdGxlPjwvdGl0bGVzPjx2
b2x1bWU+TWFyY2ggMjAwNzwvdm9sdW1lPjxkYXRlcz48eWVhcj4yMDA3PC95ZWFyPjxwdWItZGF0
ZXM+PGRhdGU+MDkvMTEvMjAwNzwvZGF0ZT48L3B1Yi1kYXRlcz48L2RhdGVzPjxpc2JuPmh0dHA6
Ly93d3cuY2FyZWRpYWIub3JnL3BhZ2UyNDQwMS5hc3A8L2lzYm4+PHVybHM+PC91cmxzPjwvcmVj
b3JkPjwvQ2l0ZT48Q2l0ZT48QXV0aG9yPkxhbW91cjwvQXV0aG9yPjxZZWFyPjIwMDg8L1llYXI+
PFJlY051bT40OTwvUmVjTnVtPjxyZWNvcmQ+PHJlYy1udW1iZXI+NDk8L3JlYy1udW1iZXI+PGZv
cmVpZ24ta2V5cz48a2V5IGFwcD0iRU4iIGRiLWlkPSJ6cnhhNXNhZnkwZjl6M2V3ZHg3cGR4c2Fw
MGZwOWQydGF2ZTAiPjQ5PC9rZXk+PC9mb3JlaWduLWtleXM+PHJlZi10eXBlIG5hbWU9IkpvdXJu
YWwgQXJ0aWNsZSI+MTc8L3JlZi10eXBlPjxjb250cmlidXRvcnM+PGF1dGhvcnM+PGF1dGhvcj5M
YW1vdXIsIFAuPC9hdXRob3I+PGF1dGhvcj5HYWduYXlyZSwgUi48L2F1dGhvcj48L2F1dGhvcnM+
PC9jb250cmlidXRvcnM+PGF1dGgtYWRkcmVzcz5Db21pdGUgUmVnaW9uYWwgZXQgRGVwYXJ0ZW1l
bnRhbCBkJmFwb3M7ZWR1Y2F0aW9uIGV0IGRlIHByb21vdGlvbiBkZSBsYSBzYW50ZSwgaG9waXRh
bCBTYWludC1qYWNxdWVzLCA4NSwgcnVlIFNhaW50IEphY3F1ZXMsIDQ0MDkzIE5hbnRlcyBjZWRl
eCwgRnJhbmNlLiBwbGFtb3VyQGNyZWRlcHMub3JnPC9hdXRoLWFkZHJlc3M+PHRpdGxlcz48dGl0
bGU+W1RoZXJhcGV1dGljIHBhdGllbnQgZWR1Y2F0aW9uIGZvciBjaGlsZCB3aXRoIGNocm9uaWMg
ZGlzZWFzZSBhbmQgaGlzIGZhbWlseV08L3RpdGxlPjxzZWNvbmRhcnktdGl0bGU+QXJjaCBQZWRp
YXRyPC9zZWNvbmRhcnktdGl0bGU+PGFsdC10aXRsZT5BcmNoaXZlcyBkZSBwZWRpYXRyaWUgOiBv
cmdhbmUgb2ZmaWNpZWwgZGUgbGEgU29jaWV0ZSBmcmFuY2Fpc2UgZGUgcGVkaWF0cmllPC9hbHQt
dGl0bGU+PC90aXRsZXM+PHBlcmlvZGljYWw+PGZ1bGwtdGl0bGU+QXJjaCBQZWRpYXRyPC9mdWxs
LXRpdGxlPjxhYmJyLTE+QXJjaGl2ZXMgZGUgcGVkaWF0cmllIDogb3JnYW5lIG9mZmljaWVsIGRl
IGxhIFNvY2lldGUgZnJhbmNhaXNlIGRlIHBlZGlhdHJpZTwvYWJici0xPjwvcGVyaW9kaWNhbD48
YWx0LXBlcmlvZGljYWw+PGZ1bGwtdGl0bGU+QXJjaCBQZWRpYXRyPC9mdWxsLXRpdGxlPjxhYmJy
LTE+QXJjaGl2ZXMgZGUgcGVkaWF0cmllIDogb3JnYW5lIG9mZmljaWVsIGRlIGxhIFNvY2lldGUg
ZnJhbmNhaXNlIGRlIHBlZGlhdHJpZTwvYWJici0xPjwvYWx0LXBlcmlvZGljYWw+PHBhZ2VzPjc0
NC02PC9wYWdlcz48dm9sdW1lPjE1PC92b2x1bWU+PG51bWJlcj41PC9udW1iZXI+PGtleXdvcmRz
PjxrZXl3b3JkPkFkdWx0PC9rZXl3b3JkPjxrZXl3b3JkPkNoaWxkPC9rZXl3b3JkPjxrZXl3b3Jk
PkNocm9uaWMgRGlzZWFzZS8qcmVoYWJpbGl0YXRpb248L2tleXdvcmQ+PGtleXdvcmQ+KkZhbWls
eTwva2V5d29yZD48a2V5d29yZD5IdW1hbnM8L2tleXdvcmQ+PGtleXdvcmQ+KlBhdGllbnQgRWR1
Y2F0aW9uIGFzIFRvcGljPC9rZXl3b3JkPjxrZXl3b3JkPipQZXJzb25hbCBBdXRvbm9teTwva2V5
d29yZD48L2tleXdvcmRzPjxkYXRlcz48eWVhcj4yMDA4PC95ZWFyPjxwdWItZGF0ZXM+PGRhdGU+
SnVuPC9kYXRlPjwvcHViLWRhdGVzPjwvZGF0ZXM+PG9yaWctcHViPkwmYXBvcztlZHVjYXRpb24g
dGhlcmFwZXV0aXF1ZSBkZSBsJmFwb3M7ZW5mYW50IGF0dGVpbnQgZGUgbWFsYWRpZSBjaHJvbmlx
dWUsIGV0IGRlIHNhIGZhbWlsbGUuPC9vcmlnLXB1Yj48aXNibj4wOTI5LTY5M1ggKFByaW50KSYj
eEQ7MDkyOS02OTNYIChMaW5raW5nKTwvaXNibj48YWNjZXNzaW9uLW51bT4xODU4MjczNTwvYWNj
ZXNzaW9uLW51bT48dXJscz48cmVsYXRlZC11cmxzPjx1cmw+aHR0cDovL3d3dy5uY2JpLm5sbS5u
aWguZ292L3B1Ym1lZC8xODU4MjczNTwvdXJsPjwvcmVsYXRlZC11cmxzPjwvdXJscz48ZWxlY3Ry
b25pYy1yZXNvdXJjZS1udW0+MTAuMTAxNi9TMDkyOS02OTNYKDA4KTcxODk2LTc8L2VsZWN0cm9u
aWMtcmVzb3VyY2UtbnVtPjxsYW5ndWFnZT5mcmU8L2xhbmd1YWdlPjwvcmVjb3JkPjwvQ2l0ZT48
Q2l0ZT48QXV0aG9yPkdpb3JkYW48L0F1dGhvcj48WWVhcj4yMDEwPC9ZZWFyPjxSZWNOdW0+NTA8
L1JlY051bT48cmVjb3JkPjxyZWMtbnVtYmVyPjUwPC9yZWMtbnVtYmVyPjxmb3JlaWduLWtleXM+
PGtleSBhcHA9IkVOIiBkYi1pZD0ienJ4YTVzYWZ5MGY5ejNld2R4N3BkeHNhcDBmcDlkMnRhdmUw
Ij41MDwva2V5PjwvZm9yZWlnbi1rZXlzPjxyZWYtdHlwZSBuYW1lPSJKb3VybmFsIEFydGljbGUi
PjE3PC9yZWYtdHlwZT48Y29udHJpYnV0b3JzPjxhdXRob3JzPjxhdXRob3I+R2lvcmRhbiwgQS48
L2F1dGhvcj48L2F1dGhvcnM+PC9jb250cmlidXRvcnM+PHRpdGxlcz48dGl0bGU+VG8gZmFjaWxp
dGF0ZSBwYXRpZW50c+KAmSBsZWFybmluZyDigKYgaXMgaXQgcG9zc2libGU/PC90aXRsZT48c2Vj
b25kYXJ5LXRpdGxlPkogSW5oZXJpdCBNZXRhYiBEaXM8L3NlY29uZGFyeS10aXRsZT48L3RpdGxl
cz48cGVyaW9kaWNhbD48ZnVsbC10aXRsZT5KIEluaGVyaXQgTWV0YWIgRGlzPC9mdWxsLXRpdGxl
PjwvcGVyaW9kaWNhbD48cGFnZXM+NTkxLSA1OTc8L3BhZ2VzPjx2b2x1bWU+NDwvdm9sdW1lPjxu
dW1iZXI+NTwvbnVtYmVyPjxkYXRlcz48eWVhcj4yMDEwPC95ZWFyPjwvZGF0ZXM+PHVybHM+PC91
cmxzPjwvcmVjb3JkPjwvQ2l0ZT48L0VuZE5vdGU+AABj
</w:fldData>
        </w:fldChar>
      </w:r>
      <w:r>
        <w:rPr>
          <w:rFonts w:ascii="Times New Roman" w:hAnsi="Times New Roman"/>
          <w:sz w:val="24"/>
          <w:lang w:val="en-GB"/>
        </w:rPr>
        <w:instrText xml:space="preserve"> ADDIN EN.CITE </w:instrText>
      </w:r>
      <w:r>
        <w:rPr>
          <w:rFonts w:ascii="Times New Roman" w:hAnsi="Times New Roman"/>
          <w:sz w:val="24"/>
          <w:lang w:val="en-GB"/>
        </w:rPr>
        <w:fldChar w:fldCharType="begin">
          <w:fldData xml:space="preserve">PEVuZE5vdGU+PENpdGU+PEF1dGhvcj5IQVM8L0F1dGhvcj48WWVhcj4yMDA3PC9ZZWFyPjxSZWNO
dW0+NDg8L1JlY051bT48RGlzcGxheVRleHQ+KEhBUywgMjAwNywgTGFtb3VyIGFuZCBHYWduYXly
ZSwgMjAwOCwgR2lvcmRhbiwgMjAxMCk8L0Rpc3BsYXlUZXh0PjxyZWNvcmQ+PHJlYy1udW1iZXI+
NDg8L3JlYy1udW1iZXI+PGZvcmVpZ24ta2V5cz48a2V5IGFwcD0iRU4iIGRiLWlkPSJ6cnhhNXNh
ZnkwZjl6M2V3ZHg3cGR4c2FwMGZwOWQydGF2ZTAiPjQ4PC9rZXk+PC9mb3JlaWduLWtleXM+PHJl
Zi10eXBlIG5hbWU9IkpvdXJuYWwgQXJ0aWNsZSI+MTc8L3JlZi10eXBlPjxjb250cmlidXRvcnM+
PGF1dGhvcnM+PGF1dGhvcj5IQVM8L2F1dGhvcj48L2F1dGhvcnM+PHNlY29uZGFyeS1hdXRob3Jz
PjxhdXRob3I+SGF1dGUgQXV0b3JpdMOpIGRlIFNhbnTDqSAoSEFTKTwvYXV0aG9yPjwvc2Vjb25k
YXJ5LWF1dGhvcnM+PC9jb250cmlidXRvcnM+PHRpdGxlcz48dGl0bGU+U3RydWN0dXJhdGlvbiBk
4oCZdW4gcHJvZ3JhbW1lIGTigJnDqWR1Y2F0aW9uIHRow6lyYXBldXRpcXVlIGRlcyBwYXRpZW50
cyBkYW5zIGxlIGNoYW1wIGRlIG1hbGFkaWVzIGNocm9uaXF1ZXM8L3RpdGxlPjwvdGl0bGVzPjx2
b2x1bWU+TWFyY2ggMjAwNzwvdm9sdW1lPjxkYXRlcz48eWVhcj4yMDA3PC95ZWFyPjxwdWItZGF0
ZXM+PGRhdGU+MDkvMTEvMjAwNzwvZGF0ZT48L3B1Yi1kYXRlcz48L2RhdGVzPjxpc2JuPmh0dHA6
Ly93d3cuY2FyZWRpYWIub3JnL3BhZ2UyNDQwMS5hc3A8L2lzYm4+PHVybHM+PC91cmxzPjwvcmVj
b3JkPjwvQ2l0ZT48Q2l0ZT48QXV0aG9yPkxhbW91cjwvQXV0aG9yPjxZZWFyPjIwMDg8L1llYXI+
PFJlY051bT40OTwvUmVjTnVtPjxyZWNvcmQ+PHJlYy1udW1iZXI+NDk8L3JlYy1udW1iZXI+PGZv
cmVpZ24ta2V5cz48a2V5IGFwcD0iRU4iIGRiLWlkPSJ6cnhhNXNhZnkwZjl6M2V3ZHg3cGR4c2Fw
MGZwOWQydGF2ZTAiPjQ5PC9rZXk+PC9mb3JlaWduLWtleXM+PHJlZi10eXBlIG5hbWU9IkpvdXJu
YWwgQXJ0aWNsZSI+MTc8L3JlZi10eXBlPjxjb250cmlidXRvcnM+PGF1dGhvcnM+PGF1dGhvcj5M
YW1vdXIsIFAuPC9hdXRob3I+PGF1dGhvcj5HYWduYXlyZSwgUi48L2F1dGhvcj48L2F1dGhvcnM+
PC9jb250cmlidXRvcnM+PGF1dGgtYWRkcmVzcz5Db21pdGUgUmVnaW9uYWwgZXQgRGVwYXJ0ZW1l
bnRhbCBkJmFwb3M7ZWR1Y2F0aW9uIGV0IGRlIHByb21vdGlvbiBkZSBsYSBzYW50ZSwgaG9waXRh
bCBTYWludC1qYWNxdWVzLCA4NSwgcnVlIFNhaW50IEphY3F1ZXMsIDQ0MDkzIE5hbnRlcyBjZWRl
eCwgRnJhbmNlLiBwbGFtb3VyQGNyZWRlcHMub3JnPC9hdXRoLWFkZHJlc3M+PHRpdGxlcz48dGl0
bGU+W1RoZXJhcGV1dGljIHBhdGllbnQgZWR1Y2F0aW9uIGZvciBjaGlsZCB3aXRoIGNocm9uaWMg
ZGlzZWFzZSBhbmQgaGlzIGZhbWlseV08L3RpdGxlPjxzZWNvbmRhcnktdGl0bGU+QXJjaCBQZWRp
YXRyPC9zZWNvbmRhcnktdGl0bGU+PGFsdC10aXRsZT5BcmNoaXZlcyBkZSBwZWRpYXRyaWUgOiBv
cmdhbmUgb2ZmaWNpZWwgZGUgbGEgU29jaWV0ZSBmcmFuY2Fpc2UgZGUgcGVkaWF0cmllPC9hbHQt
dGl0bGU+PC90aXRsZXM+PHBlcmlvZGljYWw+PGZ1bGwtdGl0bGU+QXJjaCBQZWRpYXRyPC9mdWxs
LXRpdGxlPjxhYmJyLTE+QXJjaGl2ZXMgZGUgcGVkaWF0cmllIDogb3JnYW5lIG9mZmljaWVsIGRl
IGxhIFNvY2lldGUgZnJhbmNhaXNlIGRlIHBlZGlhdHJpZTwvYWJici0xPjwvcGVyaW9kaWNhbD48
YWx0LXBlcmlvZGljYWw+PGZ1bGwtdGl0bGU+QXJjaCBQZWRpYXRyPC9mdWxsLXRpdGxlPjxhYmJy
LTE+QXJjaGl2ZXMgZGUgcGVkaWF0cmllIDogb3JnYW5lIG9mZmljaWVsIGRlIGxhIFNvY2lldGUg
ZnJhbmNhaXNlIGRlIHBlZGlhdHJpZTwvYWJici0xPjwvYWx0LXBlcmlvZGljYWw+PHBhZ2VzPjc0
NC02PC9wYWdlcz48dm9sdW1lPjE1PC92b2x1bWU+PG51bWJlcj41PC9udW1iZXI+PGtleXdvcmRz
PjxrZXl3b3JkPkFkdWx0PC9rZXl3b3JkPjxrZXl3b3JkPkNoaWxkPC9rZXl3b3JkPjxrZXl3b3Jk
PkNocm9uaWMgRGlzZWFzZS8qcmVoYWJpbGl0YXRpb248L2tleXdvcmQ+PGtleXdvcmQ+KkZhbWls
eTwva2V5d29yZD48a2V5d29yZD5IdW1hbnM8L2tleXdvcmQ+PGtleXdvcmQ+KlBhdGllbnQgRWR1
Y2F0aW9uIGFzIFRvcGljPC9rZXl3b3JkPjxrZXl3b3JkPipQZXJzb25hbCBBdXRvbm9teTwva2V5
d29yZD48L2tleXdvcmRzPjxkYXRlcz48eWVhcj4yMDA4PC95ZWFyPjxwdWItZGF0ZXM+PGRhdGU+
SnVuPC9kYXRlPjwvcHViLWRhdGVzPjwvZGF0ZXM+PG9yaWctcHViPkwmYXBvcztlZHVjYXRpb24g
dGhlcmFwZXV0aXF1ZSBkZSBsJmFwb3M7ZW5mYW50IGF0dGVpbnQgZGUgbWFsYWRpZSBjaHJvbmlx
dWUsIGV0IGRlIHNhIGZhbWlsbGUuPC9vcmlnLXB1Yj48aXNibj4wOTI5LTY5M1ggKFByaW50KSYj
eEQ7MDkyOS02OTNYIChMaW5raW5nKTwvaXNibj48YWNjZXNzaW9uLW51bT4xODU4MjczNTwvYWNj
ZXNzaW9uLW51bT48dXJscz48cmVsYXRlZC11cmxzPjx1cmw+aHR0cDovL3d3dy5uY2JpLm5sbS5u
aWguZ292L3B1Ym1lZC8xODU4MjczNTwvdXJsPjwvcmVsYXRlZC11cmxzPjwvdXJscz48ZWxlY3Ry
b25pYy1yZXNvdXJjZS1udW0+MTAuMTAxNi9TMDkyOS02OTNYKDA4KTcxODk2LTc8L2VsZWN0cm9u
aWMtcmVzb3VyY2UtbnVtPjxsYW5ndWFnZT5mcmU8L2xhbmd1YWdlPjwvcmVjb3JkPjwvQ2l0ZT48
Q2l0ZT48QXV0aG9yPkdpb3JkYW48L0F1dGhvcj48WWVhcj4yMDEwPC9ZZWFyPjxSZWNOdW0+NTA8
L1JlY051bT48cmVjb3JkPjxyZWMtbnVtYmVyPjUwPC9yZWMtbnVtYmVyPjxmb3JlaWduLWtleXM+
PGtleSBhcHA9IkVOIiBkYi1pZD0ienJ4YTVzYWZ5MGY5ejNld2R4N3BkeHNhcDBmcDlkMnRhdmUw
Ij41MDwva2V5PjwvZm9yZWlnbi1rZXlzPjxyZWYtdHlwZSBuYW1lPSJKb3VybmFsIEFydGljbGUi
PjE3PC9yZWYtdHlwZT48Y29udHJpYnV0b3JzPjxhdXRob3JzPjxhdXRob3I+R2lvcmRhbiwgQS48
L2F1dGhvcj48L2F1dGhvcnM+PC9jb250cmlidXRvcnM+PHRpdGxlcz48dGl0bGU+VG8gZmFjaWxp
dGF0ZSBwYXRpZW50c+KAmSBsZWFybmluZyDigKYgaXMgaXQgcG9zc2libGU/PC90aXRsZT48c2Vj
b25kYXJ5LXRpdGxlPkogSW5oZXJpdCBNZXRhYiBEaXM8L3NlY29uZGFyeS10aXRsZT48L3RpdGxl
cz48cGVyaW9kaWNhbD48ZnVsbC10aXRsZT5KIEluaGVyaXQgTWV0YWIgRGlzPC9mdWxsLXRpdGxl
PjwvcGVyaW9kaWNhbD48cGFnZXM+NTkxLSA1OTc8L3BhZ2VzPjx2b2x1bWU+NDwvdm9sdW1lPjxu
dW1iZXI+NTwvbnVtYmVyPjxkYXRlcz48eWVhcj4yMDEwPC95ZWFyPjwvZGF0ZXM+PHVybHM+PC91
cmxzPjwvcmVjb3JkPjwvQ2l0ZT48L0VuZE5vdGU+AAAv
</w:fldData>
        </w:fldChar>
      </w:r>
      <w:r>
        <w:rPr>
          <w:rFonts w:ascii="Times New Roman" w:hAnsi="Times New Roman"/>
          <w:sz w:val="24"/>
          <w:lang w:val="en-GB"/>
        </w:rPr>
        <w:instrText xml:space="preserve"> ADDIN EN.CITE.DATA </w:instrText>
      </w:r>
      <w:r w:rsidRPr="00CC0BC8">
        <w:rPr>
          <w:rFonts w:ascii="Times New Roman" w:hAnsi="Times New Roman"/>
          <w:sz w:val="24"/>
          <w:lang w:val="en-GB"/>
        </w:rPr>
      </w:r>
      <w:r>
        <w:rPr>
          <w:rFonts w:ascii="Times New Roman" w:hAnsi="Times New Roman"/>
          <w:sz w:val="24"/>
          <w:lang w:val="en-GB"/>
        </w:rPr>
        <w:fldChar w:fldCharType="end"/>
      </w:r>
      <w:r w:rsidRPr="00CC0BC8">
        <w:rPr>
          <w:rFonts w:ascii="Times New Roman" w:hAnsi="Times New Roman"/>
          <w:sz w:val="24"/>
          <w:lang w:val="en-GB"/>
        </w:rPr>
      </w:r>
      <w:r>
        <w:rPr>
          <w:rFonts w:ascii="Times New Roman" w:hAnsi="Times New Roman"/>
          <w:sz w:val="24"/>
          <w:lang w:val="en-GB"/>
        </w:rPr>
        <w:fldChar w:fldCharType="separate"/>
      </w:r>
      <w:r>
        <w:rPr>
          <w:rFonts w:ascii="Times New Roman" w:hAnsi="Times New Roman"/>
          <w:noProof/>
          <w:sz w:val="24"/>
          <w:lang w:val="en-GB"/>
        </w:rPr>
        <w:t>(</w:t>
      </w:r>
      <w:hyperlink w:anchor="_ENREF_7" w:tooltip="HAS, 2007 #48" w:history="1">
        <w:r>
          <w:rPr>
            <w:rFonts w:ascii="Times New Roman" w:hAnsi="Times New Roman"/>
            <w:noProof/>
            <w:sz w:val="24"/>
            <w:lang w:val="en-GB"/>
          </w:rPr>
          <w:t>HAS, 2007</w:t>
        </w:r>
      </w:hyperlink>
      <w:r>
        <w:rPr>
          <w:rFonts w:ascii="Times New Roman" w:hAnsi="Times New Roman"/>
          <w:noProof/>
          <w:sz w:val="24"/>
          <w:lang w:val="en-GB"/>
        </w:rPr>
        <w:t xml:space="preserve">, </w:t>
      </w:r>
      <w:hyperlink w:anchor="_ENREF_9" w:tooltip="Lamour, 2008 #49" w:history="1">
        <w:r>
          <w:rPr>
            <w:rFonts w:ascii="Times New Roman" w:hAnsi="Times New Roman"/>
            <w:noProof/>
            <w:sz w:val="24"/>
            <w:lang w:val="en-GB"/>
          </w:rPr>
          <w:t>Lamour and Gagnayre, 2008</w:t>
        </w:r>
      </w:hyperlink>
      <w:r>
        <w:rPr>
          <w:rFonts w:ascii="Times New Roman" w:hAnsi="Times New Roman"/>
          <w:noProof/>
          <w:sz w:val="24"/>
          <w:lang w:val="en-GB"/>
        </w:rPr>
        <w:t xml:space="preserve">, </w:t>
      </w:r>
      <w:hyperlink w:anchor="_ENREF_5" w:tooltip="Giordan, 2010 #50" w:history="1">
        <w:r>
          <w:rPr>
            <w:rFonts w:ascii="Times New Roman" w:hAnsi="Times New Roman"/>
            <w:noProof/>
            <w:sz w:val="24"/>
            <w:lang w:val="en-GB"/>
          </w:rPr>
          <w:t>Giordan, 2010</w:t>
        </w:r>
      </w:hyperlink>
      <w:r>
        <w:rPr>
          <w:rFonts w:ascii="Times New Roman" w:hAnsi="Times New Roman"/>
          <w:noProof/>
          <w:sz w:val="24"/>
          <w:lang w:val="en-GB"/>
        </w:rPr>
        <w:t>)</w:t>
      </w:r>
      <w:r>
        <w:rPr>
          <w:rFonts w:ascii="Times New Roman" w:hAnsi="Times New Roman"/>
          <w:sz w:val="24"/>
          <w:lang w:val="en-GB"/>
        </w:rPr>
        <w:fldChar w:fldCharType="end"/>
      </w:r>
      <w:r w:rsidRPr="008F4537">
        <w:rPr>
          <w:rFonts w:ascii="Times New Roman" w:hAnsi="Times New Roman"/>
          <w:sz w:val="24"/>
          <w:lang w:val="en-GB"/>
        </w:rPr>
        <w:t>. However, healthcare providers ensure that this educational approach and the increased independence it brings are appropriate for their individual patients. Patients and their caregivers should be taught how to use the disk during an appointment with their dietician.</w:t>
      </w:r>
    </w:p>
    <w:p w:rsidR="00460C78" w:rsidRPr="008F4537" w:rsidRDefault="00460C78" w:rsidP="000F7AAF">
      <w:pPr>
        <w:spacing w:after="120" w:line="480" w:lineRule="auto"/>
        <w:rPr>
          <w:rFonts w:ascii="Times New Roman" w:hAnsi="Times New Roman"/>
          <w:sz w:val="24"/>
          <w:lang w:val="en-GB"/>
        </w:rPr>
      </w:pPr>
      <w:r w:rsidRPr="008F4537">
        <w:rPr>
          <w:rFonts w:ascii="Times New Roman" w:hAnsi="Times New Roman"/>
          <w:sz w:val="24"/>
          <w:lang w:val="en-GB"/>
        </w:rPr>
        <w:t>This project is the fruit of the combined input of a number of dedicated individuals. Working together and sharing experiences has been extremely enriching, both personally and professionally.  Despite our seemingly different approaches, we were able to harmonise our practices. As healthcare professionals, we have a duty to develop new skills in the treatment education field to improve the way we manage our patients. This is particularly important for patients with chronic conditions. It is up to us to innovate and create ever-more appropriate and tailored materials. Families using our device learn to manage their phe intake much as they would their household budget (how much does an item cost? how much money do I have? what risks do I run if I buy it)? Patients and caregivers are thus able to make informed choices without assistance. The concept of "allowed and forbidden" foods no longer applies.</w:t>
      </w:r>
    </w:p>
    <w:p w:rsidR="00460C78" w:rsidRPr="008F4537" w:rsidRDefault="00460C78" w:rsidP="000F7AAF">
      <w:pPr>
        <w:spacing w:after="120" w:line="480" w:lineRule="auto"/>
        <w:rPr>
          <w:rFonts w:ascii="Times New Roman" w:hAnsi="Times New Roman"/>
          <w:sz w:val="24"/>
          <w:lang w:val="en-GB"/>
        </w:rPr>
      </w:pPr>
      <w:r w:rsidRPr="008F4537">
        <w:rPr>
          <w:rFonts w:ascii="Times New Roman" w:hAnsi="Times New Roman"/>
          <w:sz w:val="24"/>
          <w:lang w:val="en-GB"/>
        </w:rPr>
        <w:t>Registering a trademark for an educational tool not only ensures that the author's intellectual property rights are protected, it also – and above all - serves to control its end utilisation and distribution.</w:t>
      </w:r>
    </w:p>
    <w:p w:rsidR="00460C78" w:rsidRPr="008F4537" w:rsidRDefault="00460C78" w:rsidP="000F7AAF">
      <w:pPr>
        <w:spacing w:after="120" w:line="480" w:lineRule="auto"/>
        <w:rPr>
          <w:rFonts w:ascii="Times New Roman" w:hAnsi="Times New Roman"/>
          <w:sz w:val="24"/>
          <w:lang w:val="en-GB"/>
        </w:rPr>
      </w:pPr>
      <w:r w:rsidRPr="008F4537">
        <w:rPr>
          <w:rFonts w:ascii="Times New Roman" w:hAnsi="Times New Roman"/>
          <w:sz w:val="24"/>
          <w:lang w:val="en-GB"/>
        </w:rPr>
        <w:t xml:space="preserve">Future possible developments for our device include its extension to other metabolic disorders such as homocystinuria or maple-syrup-disease and even its use by dieticians in countries employing different portion systems (50 mg portions, for example) after modification of the calculation algorithm and pending an international dietary consensus </w:t>
      </w:r>
      <w:r>
        <w:rPr>
          <w:rFonts w:ascii="Times New Roman" w:hAnsi="Times New Roman"/>
          <w:sz w:val="24"/>
          <w:lang w:val="en-GB"/>
        </w:rPr>
        <w:fldChar w:fldCharType="begin">
          <w:fldData xml:space="preserve">PEVuZE5vdGU+PENpdGU+PEF1dGhvcj5CbGF1PC9BdXRob3I+PFllYXI+MjAxMDwvWWVhcj48UmVj
TnVtPjUxPC9SZWNOdW0+PERpc3BsYXlUZXh0PihCbGF1IGV0IGFsLiwgMjAxMCwgQWhyaW5nIGV0
IGFsLiwgMjAwOSk8L0Rpc3BsYXlUZXh0PjxyZWNvcmQ+PHJlYy1udW1iZXI+NTE8L3JlYy1udW1i
ZXI+PGZvcmVpZ24ta2V5cz48a2V5IGFwcD0iRU4iIGRiLWlkPSJ6cnhhNXNhZnkwZjl6M2V3ZHg3
cGR4c2FwMGZwOWQydGF2ZTAiPjUxPC9rZXk+PC9mb3JlaWduLWtleXM+PHJlZi10eXBlIG5hbWU9
IkpvdXJuYWwgQXJ0aWNsZSI+MTc8L3JlZi10eXBlPjxjb250cmlidXRvcnM+PGF1dGhvcnM+PGF1
dGhvcj5CbGF1LCBOLjwvYXV0aG9yPjxhdXRob3I+QmVsYW5nZXItUXVpbnRhbmEsIEEuPC9hdXRo
b3I+PGF1dGhvcj5EZW1pcmtvbCwgTS48L2F1dGhvcj48YXV0aG9yPkZlaWxsZXQsIEYuPC9hdXRo
b3I+PGF1dGhvcj5HaW92YW5uaW5pLCBNLjwvYXV0aG9yPjxhdXRob3I+TWFjRG9uYWxkLCBBLjwv
YXV0aG9yPjxhdXRob3I+VHJlZnosIEYuIEsuPC9hdXRob3I+PGF1dGhvcj52YW4gU3Byb25zZW4s
IEYuPC9hdXRob3I+PC9hdXRob3JzPjwvY29udHJpYnV0b3JzPjxhdXRoLWFkZHJlc3M+VW5pdmVy
c2l0eSBDaGlsZHJlbiZhcG9zO3MgSG9zcGl0YWwsIFp1cmljaCwgU3dpdHplcmxhbmQuIG5lbmFk
LmJsYXVAa2lzcGkudXpoLmNoPC9hdXRoLWFkZHJlc3M+PHRpdGxlcz48dGl0bGU+TWFuYWdlbWVu
dCBvZiBwaGVueWxrZXRvbnVyaWEgaW4gRXVyb3BlOiBzdXJ2ZXkgcmVzdWx0cyBmcm9tIDE5IGNv
dW50cmllczwvdGl0bGU+PHNlY29uZGFyeS10aXRsZT5Nb2wgR2VuZXQgTWV0YWI8L3NlY29uZGFy
eS10aXRsZT48YWx0LXRpdGxlPk1vbGVjdWxhciBnZW5ldGljcyBhbmQgbWV0YWJvbGlzbTwvYWx0
LXRpdGxlPjwvdGl0bGVzPjxwZXJpb2RpY2FsPjxmdWxsLXRpdGxlPk1vbCBHZW5ldCBNZXRhYjwv
ZnVsbC10aXRsZT48YWJici0xPk1vbGVjdWxhciBnZW5ldGljcyBhbmQgbWV0YWJvbGlzbTwvYWJi
ci0xPjwvcGVyaW9kaWNhbD48YWx0LXBlcmlvZGljYWw+PGZ1bGwtdGl0bGU+TW9sIEdlbmV0IE1l
dGFiPC9mdWxsLXRpdGxlPjxhYmJyLTE+TW9sZWN1bGFyIGdlbmV0aWNzIGFuZCBtZXRhYm9saXNt
PC9hYmJyLTE+PC9hbHQtcGVyaW9kaWNhbD48cGFnZXM+MTA5LTE1PC9wYWdlcz48dm9sdW1lPjk5
PC92b2x1bWU+PG51bWJlcj4yPC9udW1iZXI+PGtleXdvcmRzPjxrZXl3b3JkPkFkdWx0PC9rZXl3
b3JkPjxrZXl3b3JkPkNoaWxkLCBQcmVzY2hvb2w8L2tleXdvcmQ+PGtleXdvcmQ+RXVyb3BlPC9r
ZXl3b3JkPjxrZXl3b3JkPkZvbGxvdy1VcCBTdHVkaWVzPC9rZXl3b3JkPjxrZXl3b3JkPipIZWFs
dGggQ2FyZSBTdXJ2ZXlzPC9rZXl3b3JkPjxrZXl3b3JkPkhlYWx0aCBQbGFubmluZyBHdWlkZWxp
bmVzPC9rZXl3b3JkPjxrZXl3b3JkPkh1bWFuczwva2V5d29yZD48a2V5d29yZD5JbmZhbnQsIE5l
d2Jvcm48L2tleXdvcmQ+PGtleXdvcmQ+UGhlbnlsYWxhbmluZS9ibG9vZDwva2V5d29yZD48a2V5
d29yZD5QaGVueWxrZXRvbnVyaWFzL2Jsb29kL2RpYWdub3Npcy8qdGhlcmFweTwva2V5d29yZD48
a2V5d29yZD5RdWVzdGlvbm5haXJlczwva2V5d29yZD48a2V5d29yZD5SZWdpc3RyaWVzPC9rZXl3
b3JkPjwva2V5d29yZHM+PGRhdGVzPjx5ZWFyPjIwMTA8L3llYXI+PHB1Yi1kYXRlcz48ZGF0ZT5G
ZWI8L2RhdGU+PC9wdWItZGF0ZXM+PC9kYXRlcz48aXNibj4xMDk2LTcyMDYgKEVsZWN0cm9uaWMp
JiN4RDsxMDk2LTcxOTIgKExpbmtpbmcpPC9pc2JuPjxhY2Nlc3Npb24tbnVtPjE5ODAwODI2PC9h
Y2Nlc3Npb24tbnVtPjx3b3JrLXR5cGU+UmVzZWFyY2ggU3VwcG9ydCwgTm9uLVUuUy4gR292JmFw
b3M7dDwvd29yay10eXBlPjx1cmxzPjxyZWxhdGVkLXVybHM+PHVybD5odHRwOi8vd3d3Lm5jYmku
bmxtLm5paC5nb3YvcHVibWVkLzE5ODAwODI2PC91cmw+PC9yZWxhdGVkLXVybHM+PC91cmxzPjxl
bGVjdHJvbmljLXJlc291cmNlLW51bT4xMC4xMDE2L2oueW1nbWUuMjAwOS4wOS4wMDU8L2VsZWN0
cm9uaWMtcmVzb3VyY2UtbnVtPjxsYW5ndWFnZT5lbmc8L2xhbmd1YWdlPjwvcmVjb3JkPjwvQ2l0
ZT48Q2l0ZT48QXV0aG9yPkFocmluZzwvQXV0aG9yPjxZZWFyPjIwMDk8L1llYXI+PFJlY051bT41
MjwvUmVjTnVtPjxyZWNvcmQ+PHJlYy1udW1iZXI+NTI8L3JlYy1udW1iZXI+PGZvcmVpZ24ta2V5
cz48a2V5IGFwcD0iRU4iIGRiLWlkPSJ6cnhhNXNhZnkwZjl6M2V3ZHg3cGR4c2FwMGZwOWQydGF2
ZTAiPjUyPC9rZXk+PC9mb3JlaWduLWtleXM+PHJlZi10eXBlIG5hbWU9IkpvdXJuYWwgQXJ0aWNs
ZSI+MTc8L3JlZi10eXBlPjxjb250cmlidXRvcnM+PGF1dGhvcnM+PGF1dGhvcj5BaHJpbmcsIEsu
PC9hdXRob3I+PGF1dGhvcj5CZWxhbmdlci1RdWludGFuYSwgQS48L2F1dGhvcj48YXV0aG9yPkRv
a291cGlsLCBLLjwvYXV0aG9yPjxhdXRob3I+R29rbWVuIE96ZWwsIEguPC9hdXRob3I+PGF1dGhv
cj5MYW1tYXJkbywgQS4gTS48L2F1dGhvcj48YXV0aG9yPk1hY0RvbmFsZCwgQS48L2F1dGhvcj48
YXV0aG9yPk1vdHpmZWxkdCwgSy48L2F1dGhvcj48YXV0aG9yPk5vd2Fja2EsIE0uPC9hdXRob3I+
PGF1dGhvcj5Sb2JlcnQsIE0uPC9hdXRob3I+PGF1dGhvcj52YW4gUmlqbiwgTS48L2F1dGhvcj48
L2F1dGhvcnM+PC9jb250cmlidXRvcnM+PGF1dGgtYWRkcmVzcz5DZW50ZXIgZm9yIFBLVSwgS2Vu
bmVkeSBJbnN0aXR1dGUsIEdsb3N0cnVwLCBEZW5tYXJrLjwvYXV0aC1hZGRyZXNzPjx0aXRsZXM+
PHRpdGxlPkRpZXRhcnkgbWFuYWdlbWVudCBwcmFjdGljZXMgaW4gcGhlbnlsa2V0b251cmlhIGFj
cm9zcyBFdXJvcGVhbiBjZW50cmVzPC90aXRsZT48c2Vjb25kYXJ5LXRpdGxlPkNsaW4gTnV0cjwv
c2Vjb25kYXJ5LXRpdGxlPjwvdGl0bGVzPjxwZXJpb2RpY2FsPjxmdWxsLXRpdGxlPkNsaW4gTnV0
cjwvZnVsbC10aXRsZT48L3BlcmlvZGljYWw+PHBhZ2VzPjIzMS02PC9wYWdlcz48dm9sdW1lPjI4
PC92b2x1bWU+PG51bWJlcj4zPC9udW1iZXI+PGtleXdvcmRzPjxrZXl3b3JkPkJyZWFzdCBGZWVk
aW5nPC9rZXl3b3JkPjxrZXl3b3JkPkRpZXQvc3RhbmRhcmRzPC9rZXl3b3JkPjxrZXl3b3JkPkRp
ZXRhcnkgUHJvdGVpbnMvYWRtaW5pc3RyYXRpb24gJmFtcDsgZG9zYWdlL21ldGFib2xpc208L2tl
eXdvcmQ+PGtleXdvcmQ+RXVyb3BlPC9rZXl3b3JkPjxrZXl3b3JkPkZlbWFsZTwva2V5d29yZD48
a2V5d29yZD5IZWFsdGggQ2FyZSBTdXJ2ZXlzPC9rZXl3b3JkPjxrZXl3b3JkPkh1bWFuczwva2V5
d29yZD48a2V5d29yZD5JbmZhbnQsIE5ld2Jvcm48L2tleXdvcmQ+PGtleXdvcmQ+TWFsZTwva2V5
d29yZD48a2V5d29yZD5OZW9uYXRhbCBTY3JlZW5pbmc8L2tleXdvcmQ+PGtleXdvcmQ+UGhlbnls
YWxhbmluZS8qYWRtaW5pc3RyYXRpb24gJmFtcDsgZG9zYWdlLypibG9vZDwva2V5d29yZD48a2V5
d29yZD5QaGVueWxrZXRvbnVyaWFzL2Jsb29kL2RpYWdub3Npcy8qZGlldCB0aGVyYXB5PC9rZXl3
b3JkPjxrZXl3b3JkPipQaHlzaWNpYW4mYXBvcztzIFByYWN0aWNlIFBhdHRlcm5zL3N0YXRpc3Rp
Y3MgJmFtcDsgbnVtZXJpY2FsIGRhdGE8L2tleXdvcmQ+PGtleXdvcmQ+UHJhY3RpY2UgR3VpZGVs
aW5lcyBhcyBUb3BpYzwva2V5d29yZD48a2V5d29yZD5RdWFsaXR5IG9mIEhlYWx0aCBDYXJlPC9r
ZXl3b3JkPjxrZXl3b3JkPlF1ZXN0aW9ubmFpcmVzPC9rZXl3b3JkPjwva2V5d29yZHM+PGRhdGVz
Pjx5ZWFyPjIwMDk8L3llYXI+PHB1Yi1kYXRlcz48ZGF0ZT5KdW48L2RhdGU+PC9wdWItZGF0ZXM+
PC9kYXRlcz48aXNibj4xNTMyLTE5ODMgKEVsZWN0cm9uaWMpJiN4RDswMjYxLTU2MTQgKExpbmtp
bmcpPC9pc2JuPjxhY2Nlc3Npb24tbnVtPjE5MzYyMzk3PC9hY2Nlc3Npb24tbnVtPjx3b3JrLXR5
cGU+TXVsdGljZW50ZXIgU3R1ZHkmI3hEO1Jlc2VhcmNoIFN1cHBvcnQsIE5vbi1VLlMuIEdvdiZh
cG9zO3Q8L3dvcmstdHlwZT48dXJscz48cmVsYXRlZC11cmxzPjx1cmw+aHR0cDovL3d3dy5uY2Jp
Lm5sbS5uaWguZ292L3B1Ym1lZC8xOTM2MjM5NzwvdXJsPjwvcmVsYXRlZC11cmxzPjwvdXJscz48
ZWxlY3Ryb25pYy1yZXNvdXJjZS1udW0+MTAuMTAxNi9qLmNsbnUuMjAwOS4wMy4wMDQ8L2VsZWN0
cm9uaWMtcmVzb3VyY2UtbnVtPjxsYW5ndWFnZT5lbmc8L2xhbmd1YWdlPjwvcmVjb3JkPjwvQ2l0
ZT48L0VuZE5vdGU+AHk=
</w:fldData>
        </w:fldChar>
      </w:r>
      <w:r>
        <w:rPr>
          <w:rFonts w:ascii="Times New Roman" w:hAnsi="Times New Roman"/>
          <w:sz w:val="24"/>
          <w:lang w:val="en-GB"/>
        </w:rPr>
        <w:instrText xml:space="preserve"> ADDIN EN.CITE </w:instrText>
      </w:r>
      <w:r>
        <w:rPr>
          <w:rFonts w:ascii="Times New Roman" w:hAnsi="Times New Roman"/>
          <w:sz w:val="24"/>
          <w:lang w:val="en-GB"/>
        </w:rPr>
        <w:fldChar w:fldCharType="begin">
          <w:fldData xml:space="preserve">PEVuZE5vdGU+PENpdGU+PEF1dGhvcj5CbGF1PC9BdXRob3I+PFllYXI+MjAxMDwvWWVhcj48UmVj
TnVtPjUxPC9SZWNOdW0+PERpc3BsYXlUZXh0PihCbGF1IGV0IGFsLiwgMjAxMCwgQWhyaW5nIGV0
IGFsLiwgMjAwOSk8L0Rpc3BsYXlUZXh0PjxyZWNvcmQ+PHJlYy1udW1iZXI+NTE8L3JlYy1udW1i
ZXI+PGZvcmVpZ24ta2V5cz48a2V5IGFwcD0iRU4iIGRiLWlkPSJ6cnhhNXNhZnkwZjl6M2V3ZHg3
cGR4c2FwMGZwOWQydGF2ZTAiPjUxPC9rZXk+PC9mb3JlaWduLWtleXM+PHJlZi10eXBlIG5hbWU9
IkpvdXJuYWwgQXJ0aWNsZSI+MTc8L3JlZi10eXBlPjxjb250cmlidXRvcnM+PGF1dGhvcnM+PGF1
dGhvcj5CbGF1LCBOLjwvYXV0aG9yPjxhdXRob3I+QmVsYW5nZXItUXVpbnRhbmEsIEEuPC9hdXRo
b3I+PGF1dGhvcj5EZW1pcmtvbCwgTS48L2F1dGhvcj48YXV0aG9yPkZlaWxsZXQsIEYuPC9hdXRo
b3I+PGF1dGhvcj5HaW92YW5uaW5pLCBNLjwvYXV0aG9yPjxhdXRob3I+TWFjRG9uYWxkLCBBLjwv
YXV0aG9yPjxhdXRob3I+VHJlZnosIEYuIEsuPC9hdXRob3I+PGF1dGhvcj52YW4gU3Byb25zZW4s
IEYuPC9hdXRob3I+PC9hdXRob3JzPjwvY29udHJpYnV0b3JzPjxhdXRoLWFkZHJlc3M+VW5pdmVy
c2l0eSBDaGlsZHJlbiZhcG9zO3MgSG9zcGl0YWwsIFp1cmljaCwgU3dpdHplcmxhbmQuIG5lbmFk
LmJsYXVAa2lzcGkudXpoLmNoPC9hdXRoLWFkZHJlc3M+PHRpdGxlcz48dGl0bGU+TWFuYWdlbWVu
dCBvZiBwaGVueWxrZXRvbnVyaWEgaW4gRXVyb3BlOiBzdXJ2ZXkgcmVzdWx0cyBmcm9tIDE5IGNv
dW50cmllczwvdGl0bGU+PHNlY29uZGFyeS10aXRsZT5Nb2wgR2VuZXQgTWV0YWI8L3NlY29uZGFy
eS10aXRsZT48YWx0LXRpdGxlPk1vbGVjdWxhciBnZW5ldGljcyBhbmQgbWV0YWJvbGlzbTwvYWx0
LXRpdGxlPjwvdGl0bGVzPjxwZXJpb2RpY2FsPjxmdWxsLXRpdGxlPk1vbCBHZW5ldCBNZXRhYjwv
ZnVsbC10aXRsZT48YWJici0xPk1vbGVjdWxhciBnZW5ldGljcyBhbmQgbWV0YWJvbGlzbTwvYWJi
ci0xPjwvcGVyaW9kaWNhbD48YWx0LXBlcmlvZGljYWw+PGZ1bGwtdGl0bGU+TW9sIEdlbmV0IE1l
dGFiPC9mdWxsLXRpdGxlPjxhYmJyLTE+TW9sZWN1bGFyIGdlbmV0aWNzIGFuZCBtZXRhYm9saXNt
PC9hYmJyLTE+PC9hbHQtcGVyaW9kaWNhbD48cGFnZXM+MTA5LTE1PC9wYWdlcz48dm9sdW1lPjk5
PC92b2x1bWU+PG51bWJlcj4yPC9udW1iZXI+PGtleXdvcmRzPjxrZXl3b3JkPkFkdWx0PC9rZXl3
b3JkPjxrZXl3b3JkPkNoaWxkLCBQcmVzY2hvb2w8L2tleXdvcmQ+PGtleXdvcmQ+RXVyb3BlPC9r
ZXl3b3JkPjxrZXl3b3JkPkZvbGxvdy1VcCBTdHVkaWVzPC9rZXl3b3JkPjxrZXl3b3JkPipIZWFs
dGggQ2FyZSBTdXJ2ZXlzPC9rZXl3b3JkPjxrZXl3b3JkPkhlYWx0aCBQbGFubmluZyBHdWlkZWxp
bmVzPC9rZXl3b3JkPjxrZXl3b3JkPkh1bWFuczwva2V5d29yZD48a2V5d29yZD5JbmZhbnQsIE5l
d2Jvcm48L2tleXdvcmQ+PGtleXdvcmQ+UGhlbnlsYWxhbmluZS9ibG9vZDwva2V5d29yZD48a2V5
d29yZD5QaGVueWxrZXRvbnVyaWFzL2Jsb29kL2RpYWdub3Npcy8qdGhlcmFweTwva2V5d29yZD48
a2V5d29yZD5RdWVzdGlvbm5haXJlczwva2V5d29yZD48a2V5d29yZD5SZWdpc3RyaWVzPC9rZXl3
b3JkPjwva2V5d29yZHM+PGRhdGVzPjx5ZWFyPjIwMTA8L3llYXI+PHB1Yi1kYXRlcz48ZGF0ZT5G
ZWI8L2RhdGU+PC9wdWItZGF0ZXM+PC9kYXRlcz48aXNibj4xMDk2LTcyMDYgKEVsZWN0cm9uaWMp
JiN4RDsxMDk2LTcxOTIgKExpbmtpbmcpPC9pc2JuPjxhY2Nlc3Npb24tbnVtPjE5ODAwODI2PC9h
Y2Nlc3Npb24tbnVtPjx3b3JrLXR5cGU+UmVzZWFyY2ggU3VwcG9ydCwgTm9uLVUuUy4gR292JmFw
b3M7dDwvd29yay10eXBlPjx1cmxzPjxyZWxhdGVkLXVybHM+PHVybD5odHRwOi8vd3d3Lm5jYmku
bmxtLm5paC5nb3YvcHVibWVkLzE5ODAwODI2PC91cmw+PC9yZWxhdGVkLXVybHM+PC91cmxzPjxl
bGVjdHJvbmljLXJlc291cmNlLW51bT4xMC4xMDE2L2oueW1nbWUuMjAwOS4wOS4wMDU8L2VsZWN0
cm9uaWMtcmVzb3VyY2UtbnVtPjxsYW5ndWFnZT5lbmc8L2xhbmd1YWdlPjwvcmVjb3JkPjwvQ2l0
ZT48Q2l0ZT48QXV0aG9yPkFocmluZzwvQXV0aG9yPjxZZWFyPjIwMDk8L1llYXI+PFJlY051bT41
MjwvUmVjTnVtPjxyZWNvcmQ+PHJlYy1udW1iZXI+NTI8L3JlYy1udW1iZXI+PGZvcmVpZ24ta2V5
cz48a2V5IGFwcD0iRU4iIGRiLWlkPSJ6cnhhNXNhZnkwZjl6M2V3ZHg3cGR4c2FwMGZwOWQydGF2
ZTAiPjUyPC9rZXk+PC9mb3JlaWduLWtleXM+PHJlZi10eXBlIG5hbWU9IkpvdXJuYWwgQXJ0aWNs
ZSI+MTc8L3JlZi10eXBlPjxjb250cmlidXRvcnM+PGF1dGhvcnM+PGF1dGhvcj5BaHJpbmcsIEsu
PC9hdXRob3I+PGF1dGhvcj5CZWxhbmdlci1RdWludGFuYSwgQS48L2F1dGhvcj48YXV0aG9yPkRv
a291cGlsLCBLLjwvYXV0aG9yPjxhdXRob3I+R29rbWVuIE96ZWwsIEguPC9hdXRob3I+PGF1dGhv
cj5MYW1tYXJkbywgQS4gTS48L2F1dGhvcj48YXV0aG9yPk1hY0RvbmFsZCwgQS48L2F1dGhvcj48
YXV0aG9yPk1vdHpmZWxkdCwgSy48L2F1dGhvcj48YXV0aG9yPk5vd2Fja2EsIE0uPC9hdXRob3I+
PGF1dGhvcj5Sb2JlcnQsIE0uPC9hdXRob3I+PGF1dGhvcj52YW4gUmlqbiwgTS48L2F1dGhvcj48
L2F1dGhvcnM+PC9jb250cmlidXRvcnM+PGF1dGgtYWRkcmVzcz5DZW50ZXIgZm9yIFBLVSwgS2Vu
bmVkeSBJbnN0aXR1dGUsIEdsb3N0cnVwLCBEZW5tYXJrLjwvYXV0aC1hZGRyZXNzPjx0aXRsZXM+
PHRpdGxlPkRpZXRhcnkgbWFuYWdlbWVudCBwcmFjdGljZXMgaW4gcGhlbnlsa2V0b251cmlhIGFj
cm9zcyBFdXJvcGVhbiBjZW50cmVzPC90aXRsZT48c2Vjb25kYXJ5LXRpdGxlPkNsaW4gTnV0cjwv
c2Vjb25kYXJ5LXRpdGxlPjwvdGl0bGVzPjxwZXJpb2RpY2FsPjxmdWxsLXRpdGxlPkNsaW4gTnV0
cjwvZnVsbC10aXRsZT48L3BlcmlvZGljYWw+PHBhZ2VzPjIzMS02PC9wYWdlcz48dm9sdW1lPjI4
PC92b2x1bWU+PG51bWJlcj4zPC9udW1iZXI+PGtleXdvcmRzPjxrZXl3b3JkPkJyZWFzdCBGZWVk
aW5nPC9rZXl3b3JkPjxrZXl3b3JkPkRpZXQvc3RhbmRhcmRzPC9rZXl3b3JkPjxrZXl3b3JkPkRp
ZXRhcnkgUHJvdGVpbnMvYWRtaW5pc3RyYXRpb24gJmFtcDsgZG9zYWdlL21ldGFib2xpc208L2tl
eXdvcmQ+PGtleXdvcmQ+RXVyb3BlPC9rZXl3b3JkPjxrZXl3b3JkPkZlbWFsZTwva2V5d29yZD48
a2V5d29yZD5IZWFsdGggQ2FyZSBTdXJ2ZXlzPC9rZXl3b3JkPjxrZXl3b3JkPkh1bWFuczwva2V5
d29yZD48a2V5d29yZD5JbmZhbnQsIE5ld2Jvcm48L2tleXdvcmQ+PGtleXdvcmQ+TWFsZTwva2V5
d29yZD48a2V5d29yZD5OZW9uYXRhbCBTY3JlZW5pbmc8L2tleXdvcmQ+PGtleXdvcmQ+UGhlbnls
YWxhbmluZS8qYWRtaW5pc3RyYXRpb24gJmFtcDsgZG9zYWdlLypibG9vZDwva2V5d29yZD48a2V5
d29yZD5QaGVueWxrZXRvbnVyaWFzL2Jsb29kL2RpYWdub3Npcy8qZGlldCB0aGVyYXB5PC9rZXl3
b3JkPjxrZXl3b3JkPipQaHlzaWNpYW4mYXBvcztzIFByYWN0aWNlIFBhdHRlcm5zL3N0YXRpc3Rp
Y3MgJmFtcDsgbnVtZXJpY2FsIGRhdGE8L2tleXdvcmQ+PGtleXdvcmQ+UHJhY3RpY2UgR3VpZGVs
aW5lcyBhcyBUb3BpYzwva2V5d29yZD48a2V5d29yZD5RdWFsaXR5IG9mIEhlYWx0aCBDYXJlPC9r
ZXl3b3JkPjxrZXl3b3JkPlF1ZXN0aW9ubmFpcmVzPC9rZXl3b3JkPjwva2V5d29yZHM+PGRhdGVz
Pjx5ZWFyPjIwMDk8L3llYXI+PHB1Yi1kYXRlcz48ZGF0ZT5KdW48L2RhdGU+PC9wdWItZGF0ZXM+
PC9kYXRlcz48aXNibj4xNTMyLTE5ODMgKEVsZWN0cm9uaWMpJiN4RDswMjYxLTU2MTQgKExpbmtp
bmcpPC9pc2JuPjxhY2Nlc3Npb24tbnVtPjE5MzYyMzk3PC9hY2Nlc3Npb24tbnVtPjx3b3JrLXR5
cGU+TXVsdGljZW50ZXIgU3R1ZHkmI3hEO1Jlc2VhcmNoIFN1cHBvcnQsIE5vbi1VLlMuIEdvdiZh
cG9zO3Q8L3dvcmstdHlwZT48dXJscz48cmVsYXRlZC11cmxzPjx1cmw+aHR0cDovL3d3dy5uY2Jp
Lm5sbS5uaWguZ292L3B1Ym1lZC8xOTM2MjM5NzwvdXJsPjwvcmVsYXRlZC11cmxzPjwvdXJscz48
ZWxlY3Ryb25pYy1yZXNvdXJjZS1udW0+MTAuMTAxNi9qLmNsbnUuMjAwOS4wMy4wMDQ8L2VsZWN0
cm9uaWMtcmVzb3VyY2UtbnVtPjxsYW5ndWFnZT5lbmc8L2xhbmd1YWdlPjwvcmVjb3JkPjwvQ2l0
ZT48L0VuZE5vdGU+AGc=
</w:fldData>
        </w:fldChar>
      </w:r>
      <w:r>
        <w:rPr>
          <w:rFonts w:ascii="Times New Roman" w:hAnsi="Times New Roman"/>
          <w:sz w:val="24"/>
          <w:lang w:val="en-GB"/>
        </w:rPr>
        <w:instrText xml:space="preserve"> ADDIN EN.CITE.DATA </w:instrText>
      </w:r>
      <w:r w:rsidRPr="00CC0BC8">
        <w:rPr>
          <w:rFonts w:ascii="Times New Roman" w:hAnsi="Times New Roman"/>
          <w:sz w:val="24"/>
          <w:lang w:val="en-GB"/>
        </w:rPr>
      </w:r>
      <w:r>
        <w:rPr>
          <w:rFonts w:ascii="Times New Roman" w:hAnsi="Times New Roman"/>
          <w:sz w:val="24"/>
          <w:lang w:val="en-GB"/>
        </w:rPr>
        <w:fldChar w:fldCharType="end"/>
      </w:r>
      <w:r w:rsidRPr="00CC0BC8">
        <w:rPr>
          <w:rFonts w:ascii="Times New Roman" w:hAnsi="Times New Roman"/>
          <w:sz w:val="24"/>
          <w:lang w:val="en-GB"/>
        </w:rPr>
      </w:r>
      <w:r>
        <w:rPr>
          <w:rFonts w:ascii="Times New Roman" w:hAnsi="Times New Roman"/>
          <w:sz w:val="24"/>
          <w:lang w:val="en-GB"/>
        </w:rPr>
        <w:fldChar w:fldCharType="separate"/>
      </w:r>
      <w:r>
        <w:rPr>
          <w:rFonts w:ascii="Times New Roman" w:hAnsi="Times New Roman"/>
          <w:noProof/>
          <w:sz w:val="24"/>
          <w:lang w:val="en-GB"/>
        </w:rPr>
        <w:t>(</w:t>
      </w:r>
      <w:hyperlink w:anchor="_ENREF_3" w:tooltip="Blau, 2010 #51" w:history="1">
        <w:r>
          <w:rPr>
            <w:rFonts w:ascii="Times New Roman" w:hAnsi="Times New Roman"/>
            <w:noProof/>
            <w:sz w:val="24"/>
            <w:lang w:val="en-GB"/>
          </w:rPr>
          <w:t>Blau et al., 2010</w:t>
        </w:r>
      </w:hyperlink>
      <w:r>
        <w:rPr>
          <w:rFonts w:ascii="Times New Roman" w:hAnsi="Times New Roman"/>
          <w:noProof/>
          <w:sz w:val="24"/>
          <w:lang w:val="en-GB"/>
        </w:rPr>
        <w:t xml:space="preserve">, </w:t>
      </w:r>
      <w:hyperlink w:anchor="_ENREF_1" w:tooltip="Ahring, 2009 #52" w:history="1">
        <w:r>
          <w:rPr>
            <w:rFonts w:ascii="Times New Roman" w:hAnsi="Times New Roman"/>
            <w:noProof/>
            <w:sz w:val="24"/>
            <w:lang w:val="en-GB"/>
          </w:rPr>
          <w:t>Ahring et al., 2009</w:t>
        </w:r>
      </w:hyperlink>
      <w:r>
        <w:rPr>
          <w:rFonts w:ascii="Times New Roman" w:hAnsi="Times New Roman"/>
          <w:noProof/>
          <w:sz w:val="24"/>
          <w:lang w:val="en-GB"/>
        </w:rPr>
        <w:t>)</w:t>
      </w:r>
      <w:r>
        <w:rPr>
          <w:rFonts w:ascii="Times New Roman" w:hAnsi="Times New Roman"/>
          <w:sz w:val="24"/>
          <w:lang w:val="en-GB"/>
        </w:rPr>
        <w:fldChar w:fldCharType="end"/>
      </w:r>
      <w:r w:rsidRPr="008F4537">
        <w:rPr>
          <w:rFonts w:ascii="Times New Roman" w:hAnsi="Times New Roman"/>
          <w:sz w:val="24"/>
          <w:lang w:val="en-GB"/>
        </w:rPr>
        <w:t>.</w:t>
      </w:r>
    </w:p>
    <w:p w:rsidR="00460C78" w:rsidRPr="008F4537" w:rsidRDefault="00460C78" w:rsidP="000F7AAF">
      <w:pPr>
        <w:spacing w:after="120" w:line="480" w:lineRule="auto"/>
        <w:rPr>
          <w:rFonts w:ascii="Times New Roman" w:hAnsi="Times New Roman"/>
          <w:sz w:val="24"/>
          <w:lang w:val="en-GB"/>
        </w:rPr>
      </w:pPr>
      <w:r w:rsidRPr="008F4537">
        <w:rPr>
          <w:rFonts w:ascii="Times New Roman" w:hAnsi="Times New Roman"/>
          <w:sz w:val="24"/>
          <w:lang w:val="en-GB"/>
        </w:rPr>
        <w:t>A second disk with a scale exceeding the 2.5 g of protein per 100 g of food appears appropriate for patients with good phe tolerance (especially teenagers and adults).</w:t>
      </w:r>
    </w:p>
    <w:p w:rsidR="00460C78" w:rsidRPr="008F4537" w:rsidRDefault="00460C78" w:rsidP="000F7AAF">
      <w:pPr>
        <w:spacing w:after="120" w:line="480" w:lineRule="auto"/>
        <w:rPr>
          <w:rFonts w:ascii="Times New Roman" w:hAnsi="Times New Roman"/>
          <w:sz w:val="24"/>
          <w:lang w:val="en-GB"/>
        </w:rPr>
      </w:pPr>
      <w:r w:rsidRPr="008F4537">
        <w:rPr>
          <w:rFonts w:ascii="Times New Roman" w:hAnsi="Times New Roman"/>
          <w:sz w:val="24"/>
          <w:lang w:val="en-GB"/>
        </w:rPr>
        <w:t>The same disk concept could be used for other metabolic diseases such as homocystinuria or maple-syrup-disease.</w:t>
      </w:r>
    </w:p>
    <w:p w:rsidR="00460C78" w:rsidRPr="008F4537" w:rsidRDefault="00460C78" w:rsidP="000F7AAF">
      <w:pPr>
        <w:spacing w:after="120" w:line="480" w:lineRule="auto"/>
        <w:rPr>
          <w:rFonts w:ascii="Times New Roman" w:hAnsi="Times New Roman"/>
          <w:sz w:val="24"/>
          <w:lang w:val="en-GB"/>
        </w:rPr>
      </w:pPr>
      <w:r w:rsidRPr="008F4537">
        <w:rPr>
          <w:rFonts w:ascii="Times New Roman" w:hAnsi="Times New Roman"/>
          <w:sz w:val="24"/>
          <w:lang w:val="en-GB"/>
        </w:rPr>
        <w:br w:type="page"/>
      </w:r>
    </w:p>
    <w:p w:rsidR="00460C78" w:rsidRPr="008F4537" w:rsidRDefault="00460C78" w:rsidP="000F7AAF">
      <w:pPr>
        <w:keepNext/>
        <w:spacing w:after="120" w:line="480" w:lineRule="auto"/>
        <w:rPr>
          <w:rFonts w:ascii="Times New Roman" w:hAnsi="Times New Roman"/>
          <w:b/>
          <w:sz w:val="24"/>
        </w:rPr>
      </w:pPr>
      <w:r w:rsidRPr="008F4537">
        <w:rPr>
          <w:rFonts w:ascii="Times New Roman" w:hAnsi="Times New Roman"/>
          <w:b/>
          <w:sz w:val="24"/>
        </w:rPr>
        <w:t>Acknowledgements:</w:t>
      </w:r>
    </w:p>
    <w:p w:rsidR="00460C78" w:rsidRPr="009D263B" w:rsidRDefault="00460C78" w:rsidP="00946986">
      <w:pPr>
        <w:pStyle w:val="ListParagraph"/>
        <w:numPr>
          <w:ilvl w:val="0"/>
          <w:numId w:val="9"/>
        </w:numPr>
        <w:spacing w:after="120" w:line="480" w:lineRule="auto"/>
        <w:rPr>
          <w:rFonts w:ascii="Times New Roman" w:hAnsi="Times New Roman"/>
          <w:sz w:val="24"/>
        </w:rPr>
      </w:pPr>
      <w:r w:rsidRPr="009D263B">
        <w:rPr>
          <w:rFonts w:ascii="Times New Roman" w:hAnsi="Times New Roman"/>
          <w:sz w:val="24"/>
        </w:rPr>
        <w:t>Dieticians members of the Société Française des Erreurs Innées du Métabolisme</w:t>
      </w:r>
    </w:p>
    <w:p w:rsidR="00460C78" w:rsidRPr="00946986" w:rsidRDefault="00460C78" w:rsidP="00946986">
      <w:pPr>
        <w:pStyle w:val="ListParagraph"/>
        <w:numPr>
          <w:ilvl w:val="0"/>
          <w:numId w:val="9"/>
        </w:numPr>
        <w:spacing w:after="0" w:line="480" w:lineRule="auto"/>
        <w:rPr>
          <w:rFonts w:ascii="Times New Roman" w:hAnsi="Times New Roman"/>
          <w:lang w:val="en-GB"/>
        </w:rPr>
      </w:pPr>
      <w:r w:rsidRPr="00946986">
        <w:rPr>
          <w:rFonts w:ascii="Times New Roman" w:hAnsi="Times New Roman"/>
          <w:lang w:val="en-GB"/>
        </w:rPr>
        <w:t>Clinical Research and Innovation Division, Bordeaux teaching hospital: innovation unit</w:t>
      </w:r>
    </w:p>
    <w:p w:rsidR="00460C78" w:rsidRPr="00946986" w:rsidRDefault="00460C78" w:rsidP="00946986">
      <w:pPr>
        <w:pStyle w:val="ListParagraph"/>
        <w:numPr>
          <w:ilvl w:val="0"/>
          <w:numId w:val="9"/>
        </w:numPr>
        <w:spacing w:after="120" w:line="480" w:lineRule="auto"/>
        <w:rPr>
          <w:rFonts w:ascii="Times New Roman" w:hAnsi="Times New Roman"/>
          <w:sz w:val="24"/>
          <w:lang w:val="en-GB"/>
        </w:rPr>
      </w:pPr>
      <w:r w:rsidRPr="00946986">
        <w:rPr>
          <w:rFonts w:ascii="Times New Roman" w:hAnsi="Times New Roman"/>
          <w:sz w:val="24"/>
          <w:lang w:val="en-GB"/>
        </w:rPr>
        <w:t>Aquitaine Science Transfert</w:t>
      </w:r>
      <w:r w:rsidRPr="00946986">
        <w:rPr>
          <w:rFonts w:ascii="Times New Roman" w:hAnsi="Times New Roman"/>
          <w:sz w:val="24"/>
          <w:vertAlign w:val="superscript"/>
          <w:lang w:val="en-GB"/>
        </w:rPr>
        <w:t>®</w:t>
      </w:r>
      <w:r w:rsidRPr="00946986">
        <w:rPr>
          <w:rFonts w:ascii="Times New Roman" w:hAnsi="Times New Roman"/>
          <w:sz w:val="24"/>
          <w:lang w:val="en-GB"/>
        </w:rPr>
        <w:t>: appointed by the Bordeaux teaching hospital to lead the transfer and commercial launch of the invention</w:t>
      </w:r>
    </w:p>
    <w:p w:rsidR="00460C78" w:rsidRPr="00946986" w:rsidRDefault="00460C78" w:rsidP="00946986">
      <w:pPr>
        <w:pStyle w:val="ListParagraph"/>
        <w:numPr>
          <w:ilvl w:val="0"/>
          <w:numId w:val="9"/>
        </w:numPr>
        <w:spacing w:after="120" w:line="480" w:lineRule="auto"/>
        <w:rPr>
          <w:rFonts w:ascii="Times New Roman" w:hAnsi="Times New Roman"/>
          <w:sz w:val="24"/>
          <w:lang w:val="en-GB"/>
        </w:rPr>
      </w:pPr>
      <w:r w:rsidRPr="00946986">
        <w:rPr>
          <w:rFonts w:ascii="Times New Roman" w:hAnsi="Times New Roman"/>
          <w:sz w:val="24"/>
          <w:lang w:val="en-GB"/>
        </w:rPr>
        <w:t>Merck-Serono for assistance with project design</w:t>
      </w:r>
    </w:p>
    <w:p w:rsidR="00460C78" w:rsidRPr="00946986" w:rsidRDefault="00460C78" w:rsidP="00946986">
      <w:pPr>
        <w:pStyle w:val="ListParagraph"/>
        <w:numPr>
          <w:ilvl w:val="0"/>
          <w:numId w:val="9"/>
        </w:numPr>
        <w:spacing w:after="120" w:line="480" w:lineRule="auto"/>
        <w:rPr>
          <w:rFonts w:ascii="Times New Roman" w:hAnsi="Times New Roman"/>
          <w:sz w:val="24"/>
          <w:lang w:val="en-GB"/>
        </w:rPr>
      </w:pPr>
      <w:r w:rsidRPr="00946986">
        <w:rPr>
          <w:rFonts w:ascii="Times New Roman" w:hAnsi="Times New Roman"/>
          <w:sz w:val="24"/>
          <w:lang w:val="en-GB"/>
        </w:rPr>
        <w:t>The Paediatric Clinical Investigation Centre, Bordeaux University hospital</w:t>
      </w:r>
    </w:p>
    <w:p w:rsidR="00460C78" w:rsidRPr="00946986" w:rsidRDefault="00460C78" w:rsidP="00946986">
      <w:pPr>
        <w:pStyle w:val="ListParagraph"/>
        <w:numPr>
          <w:ilvl w:val="0"/>
          <w:numId w:val="9"/>
        </w:numPr>
        <w:spacing w:after="120" w:line="480" w:lineRule="auto"/>
        <w:rPr>
          <w:rFonts w:ascii="Times New Roman" w:hAnsi="Times New Roman"/>
          <w:sz w:val="24"/>
          <w:lang w:val="en-GB"/>
        </w:rPr>
      </w:pPr>
      <w:r w:rsidRPr="00946986">
        <w:rPr>
          <w:rFonts w:ascii="Times New Roman" w:hAnsi="Times New Roman"/>
          <w:sz w:val="24"/>
          <w:lang w:val="en-GB"/>
        </w:rPr>
        <w:t>APMW company</w:t>
      </w:r>
      <w:r>
        <w:rPr>
          <w:rFonts w:ascii="Times New Roman" w:hAnsi="Times New Roman"/>
          <w:sz w:val="24"/>
          <w:lang w:val="en-GB"/>
        </w:rPr>
        <w:t xml:space="preserve"> (F-69820, Fleurie, France)</w:t>
      </w:r>
      <w:r w:rsidRPr="00946986">
        <w:rPr>
          <w:rFonts w:ascii="Times New Roman" w:hAnsi="Times New Roman"/>
          <w:sz w:val="24"/>
          <w:lang w:val="en-GB"/>
        </w:rPr>
        <w:t xml:space="preserve"> for help with formatting the manuscript.</w:t>
      </w:r>
    </w:p>
    <w:p w:rsidR="00460C78" w:rsidRPr="008F4537" w:rsidRDefault="00460C78" w:rsidP="000F7AAF">
      <w:pPr>
        <w:spacing w:after="120" w:line="480" w:lineRule="auto"/>
        <w:rPr>
          <w:rFonts w:ascii="Times New Roman" w:hAnsi="Times New Roman"/>
          <w:sz w:val="24"/>
          <w:lang w:val="en-GB"/>
        </w:rPr>
      </w:pPr>
    </w:p>
    <w:p w:rsidR="00460C78" w:rsidRPr="008F4537" w:rsidRDefault="00460C78" w:rsidP="000F7AAF">
      <w:pPr>
        <w:spacing w:after="120" w:line="480" w:lineRule="auto"/>
        <w:rPr>
          <w:rFonts w:ascii="Times New Roman" w:hAnsi="Times New Roman"/>
          <w:sz w:val="24"/>
          <w:lang w:val="en-GB"/>
        </w:rPr>
      </w:pPr>
    </w:p>
    <w:p w:rsidR="00460C78" w:rsidRPr="008F4537" w:rsidRDefault="00460C78" w:rsidP="000F7AAF">
      <w:pPr>
        <w:spacing w:after="120" w:line="480" w:lineRule="auto"/>
        <w:rPr>
          <w:rFonts w:ascii="Times New Roman" w:hAnsi="Times New Roman"/>
          <w:lang w:val="en-GB"/>
        </w:rPr>
        <w:sectPr w:rsidR="00460C78" w:rsidRPr="008F4537" w:rsidSect="001B0E44">
          <w:footerReference w:type="default" r:id="rId7"/>
          <w:pgSz w:w="11906" w:h="16838"/>
          <w:pgMar w:top="1417" w:right="1417" w:bottom="1417" w:left="1417" w:header="708" w:footer="708" w:gutter="0"/>
          <w:cols w:space="708"/>
          <w:docGrid w:linePitch="360"/>
        </w:sectPr>
      </w:pPr>
    </w:p>
    <w:p w:rsidR="00460C78" w:rsidRPr="008F4537" w:rsidRDefault="00460C78" w:rsidP="000F7AAF">
      <w:pPr>
        <w:keepNext/>
        <w:spacing w:after="120" w:line="480" w:lineRule="auto"/>
        <w:rPr>
          <w:rFonts w:ascii="Times New Roman" w:hAnsi="Times New Roman"/>
          <w:b/>
          <w:sz w:val="24"/>
          <w:lang w:val="en-GB"/>
        </w:rPr>
      </w:pPr>
      <w:r w:rsidRPr="008F4537">
        <w:rPr>
          <w:rFonts w:ascii="Times New Roman" w:hAnsi="Times New Roman"/>
          <w:b/>
          <w:sz w:val="24"/>
          <w:lang w:val="en-GB"/>
        </w:rPr>
        <w:t>TABLES:</w:t>
      </w:r>
    </w:p>
    <w:p w:rsidR="00460C78" w:rsidRPr="008F4537" w:rsidRDefault="00460C78" w:rsidP="000F7AAF">
      <w:pPr>
        <w:keepNext/>
        <w:keepLines/>
        <w:spacing w:after="120" w:line="480" w:lineRule="auto"/>
        <w:rPr>
          <w:rFonts w:ascii="Times New Roman" w:hAnsi="Times New Roman"/>
          <w:lang w:val="en-GB"/>
        </w:rPr>
      </w:pPr>
      <w:r w:rsidRPr="008F4537">
        <w:rPr>
          <w:rFonts w:ascii="Times New Roman" w:hAnsi="Times New Roman"/>
          <w:lang w:val="en-GB"/>
        </w:rPr>
        <w:t>Table 1:</w:t>
      </w:r>
      <w:r w:rsidRPr="008F4537">
        <w:rPr>
          <w:rFonts w:ascii="Times New Roman" w:hAnsi="Times New Roman"/>
          <w:bCs/>
          <w:sz w:val="24"/>
          <w:lang w:val="en-GB"/>
        </w:rPr>
        <w:t xml:space="preserve"> </w:t>
      </w:r>
      <w:r w:rsidRPr="008F4537">
        <w:rPr>
          <w:rFonts w:ascii="Times New Roman" w:hAnsi="Times New Roman"/>
          <w:b/>
          <w:bCs/>
          <w:lang w:val="en-GB"/>
        </w:rPr>
        <w:t>Advice for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tblPr>
      <w:tblGrid>
        <w:gridCol w:w="1493"/>
        <w:gridCol w:w="3983"/>
        <w:gridCol w:w="1150"/>
        <w:gridCol w:w="1265"/>
        <w:gridCol w:w="1397"/>
      </w:tblGrid>
      <w:tr w:rsidR="00460C78" w:rsidRPr="003745FC" w:rsidTr="00227893">
        <w:trPr>
          <w:trHeight w:val="793"/>
        </w:trPr>
        <w:tc>
          <w:tcPr>
            <w:tcW w:w="804"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Age</w:t>
            </w:r>
          </w:p>
        </w:tc>
        <w:tc>
          <w:tcPr>
            <w:tcW w:w="2144"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Food</w:t>
            </w:r>
          </w:p>
        </w:tc>
        <w:tc>
          <w:tcPr>
            <w:tcW w:w="619"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Leaflet</w:t>
            </w:r>
          </w:p>
        </w:tc>
        <w:tc>
          <w:tcPr>
            <w:tcW w:w="681"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Green Side of the Disk</w:t>
            </w:r>
          </w:p>
        </w:tc>
        <w:tc>
          <w:tcPr>
            <w:tcW w:w="752"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Red Side of the Disk</w:t>
            </w:r>
          </w:p>
        </w:tc>
      </w:tr>
      <w:tr w:rsidR="00460C78" w:rsidRPr="008F4537" w:rsidTr="00227893">
        <w:trPr>
          <w:trHeight w:val="306"/>
        </w:trPr>
        <w:tc>
          <w:tcPr>
            <w:tcW w:w="804" w:type="pct"/>
            <w:tcMar>
              <w:top w:w="0" w:type="dxa"/>
            </w:tcMar>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&gt; 4 months</w:t>
            </w:r>
          </w:p>
        </w:tc>
        <w:tc>
          <w:tcPr>
            <w:tcW w:w="2144" w:type="pct"/>
            <w:tcMar>
              <w:top w:w="0" w:type="dxa"/>
            </w:tcMar>
            <w:vAlign w:val="center"/>
          </w:tcPr>
          <w:p w:rsidR="00460C78" w:rsidRPr="008F4537" w:rsidRDefault="00460C78" w:rsidP="000F7AAF">
            <w:pPr>
              <w:keepNext/>
              <w:keepLines/>
              <w:spacing w:after="0" w:line="240" w:lineRule="auto"/>
              <w:rPr>
                <w:rFonts w:ascii="Times New Roman" w:hAnsi="Times New Roman"/>
                <w:sz w:val="24"/>
                <w:szCs w:val="24"/>
                <w:lang w:val="en-GB"/>
              </w:rPr>
            </w:pPr>
            <w:r w:rsidRPr="008F4537">
              <w:rPr>
                <w:rFonts w:ascii="Times New Roman" w:hAnsi="Times New Roman"/>
                <w:sz w:val="24"/>
                <w:szCs w:val="24"/>
                <w:lang w:val="en-GB"/>
              </w:rPr>
              <w:t>Infant cereals with or without gluten non dairy</w:t>
            </w:r>
          </w:p>
        </w:tc>
        <w:tc>
          <w:tcPr>
            <w:tcW w:w="619" w:type="pct"/>
            <w:tcMar>
              <w:top w:w="0" w:type="dxa"/>
            </w:tcMar>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c>
          <w:tcPr>
            <w:tcW w:w="681" w:type="pct"/>
            <w:tcMar>
              <w:top w:w="0" w:type="dxa"/>
            </w:tcMar>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c>
          <w:tcPr>
            <w:tcW w:w="752" w:type="pct"/>
            <w:tcMar>
              <w:top w:w="0" w:type="dxa"/>
            </w:tcMar>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X</w:t>
            </w:r>
          </w:p>
        </w:tc>
      </w:tr>
      <w:tr w:rsidR="00460C78" w:rsidRPr="008F4537" w:rsidTr="00227893">
        <w:tc>
          <w:tcPr>
            <w:tcW w:w="804" w:type="pct"/>
            <w:vMerge w:val="restart"/>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&gt; 5 months</w:t>
            </w:r>
          </w:p>
        </w:tc>
        <w:tc>
          <w:tcPr>
            <w:tcW w:w="2144" w:type="pct"/>
            <w:vAlign w:val="center"/>
          </w:tcPr>
          <w:p w:rsidR="00460C78" w:rsidRPr="008F4537" w:rsidRDefault="00460C78" w:rsidP="000F7AAF">
            <w:pPr>
              <w:keepNext/>
              <w:keepLines/>
              <w:spacing w:after="0" w:line="240" w:lineRule="auto"/>
              <w:rPr>
                <w:rFonts w:ascii="Times New Roman" w:hAnsi="Times New Roman"/>
                <w:sz w:val="24"/>
                <w:szCs w:val="24"/>
                <w:lang w:val="en-GB"/>
              </w:rPr>
            </w:pPr>
            <w:r w:rsidRPr="008F4537">
              <w:rPr>
                <w:rFonts w:ascii="Times New Roman" w:hAnsi="Times New Roman"/>
                <w:sz w:val="24"/>
                <w:szCs w:val="24"/>
                <w:lang w:val="en-GB"/>
              </w:rPr>
              <w:t>Fresh green vegetables/potatoes</w:t>
            </w:r>
            <w:r w:rsidRPr="008F4537">
              <w:rPr>
                <w:rFonts w:ascii="Times New Roman" w:hAnsi="Times New Roman"/>
                <w:sz w:val="24"/>
                <w:szCs w:val="24"/>
                <w:lang w:val="en-GB"/>
              </w:rPr>
              <w:br/>
              <w:t>Cooked, fresh fruits or juice</w:t>
            </w:r>
          </w:p>
        </w:tc>
        <w:tc>
          <w:tcPr>
            <w:tcW w:w="619"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X</w:t>
            </w:r>
          </w:p>
        </w:tc>
        <w:tc>
          <w:tcPr>
            <w:tcW w:w="681"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c>
          <w:tcPr>
            <w:tcW w:w="752"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r>
      <w:tr w:rsidR="00460C78" w:rsidRPr="008F4537" w:rsidTr="00227893">
        <w:trPr>
          <w:trHeight w:val="467"/>
        </w:trPr>
        <w:tc>
          <w:tcPr>
            <w:tcW w:w="804" w:type="pct"/>
            <w:vMerge/>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c>
          <w:tcPr>
            <w:tcW w:w="2144" w:type="pct"/>
            <w:vAlign w:val="center"/>
          </w:tcPr>
          <w:p w:rsidR="00460C78" w:rsidRPr="008F4537" w:rsidRDefault="00460C78" w:rsidP="000F7AAF">
            <w:pPr>
              <w:keepNext/>
              <w:keepLines/>
              <w:spacing w:after="0" w:line="240" w:lineRule="auto"/>
              <w:rPr>
                <w:rFonts w:ascii="Times New Roman" w:hAnsi="Times New Roman"/>
                <w:sz w:val="24"/>
                <w:szCs w:val="24"/>
                <w:lang w:val="en-GB"/>
              </w:rPr>
            </w:pPr>
            <w:r w:rsidRPr="008F4537">
              <w:rPr>
                <w:rFonts w:ascii="Times New Roman" w:hAnsi="Times New Roman"/>
                <w:sz w:val="24"/>
                <w:szCs w:val="24"/>
                <w:lang w:val="en-GB"/>
              </w:rPr>
              <w:t>Packaged green vegetables/potatoes</w:t>
            </w:r>
            <w:r w:rsidRPr="008F4537">
              <w:rPr>
                <w:rFonts w:ascii="Times New Roman" w:hAnsi="Times New Roman"/>
                <w:sz w:val="24"/>
                <w:szCs w:val="24"/>
                <w:lang w:val="en-GB"/>
              </w:rPr>
              <w:br/>
              <w:t>Packaged fruit, compote or juice</w:t>
            </w:r>
          </w:p>
        </w:tc>
        <w:tc>
          <w:tcPr>
            <w:tcW w:w="619"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c>
          <w:tcPr>
            <w:tcW w:w="681"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X</w:t>
            </w:r>
          </w:p>
        </w:tc>
        <w:tc>
          <w:tcPr>
            <w:tcW w:w="752"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r>
      <w:tr w:rsidR="00460C78" w:rsidRPr="008F4537" w:rsidTr="00227893">
        <w:trPr>
          <w:trHeight w:val="194"/>
        </w:trPr>
        <w:tc>
          <w:tcPr>
            <w:tcW w:w="804" w:type="pct"/>
            <w:vMerge w:val="restart"/>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End of 1</w:t>
            </w:r>
            <w:r w:rsidRPr="008F4537">
              <w:rPr>
                <w:rFonts w:ascii="Times New Roman" w:hAnsi="Times New Roman"/>
                <w:b/>
                <w:sz w:val="24"/>
                <w:szCs w:val="24"/>
                <w:vertAlign w:val="superscript"/>
                <w:lang w:val="en-GB"/>
              </w:rPr>
              <w:t>st</w:t>
            </w:r>
            <w:r w:rsidRPr="008F4537">
              <w:rPr>
                <w:rFonts w:ascii="Times New Roman" w:hAnsi="Times New Roman"/>
                <w:b/>
                <w:sz w:val="24"/>
                <w:szCs w:val="24"/>
                <w:lang w:val="en-GB"/>
              </w:rPr>
              <w:t xml:space="preserve"> year</w:t>
            </w:r>
          </w:p>
        </w:tc>
        <w:tc>
          <w:tcPr>
            <w:tcW w:w="2144" w:type="pct"/>
            <w:vAlign w:val="center"/>
          </w:tcPr>
          <w:p w:rsidR="00460C78" w:rsidRPr="008F4537" w:rsidRDefault="00460C78" w:rsidP="000F7AAF">
            <w:pPr>
              <w:keepNext/>
              <w:keepLines/>
              <w:spacing w:after="0" w:line="240" w:lineRule="auto"/>
              <w:rPr>
                <w:rFonts w:ascii="Times New Roman" w:hAnsi="Times New Roman"/>
                <w:sz w:val="24"/>
                <w:szCs w:val="24"/>
                <w:lang w:val="en-GB"/>
              </w:rPr>
            </w:pPr>
            <w:r w:rsidRPr="008F4537">
              <w:rPr>
                <w:rFonts w:ascii="Times New Roman" w:hAnsi="Times New Roman"/>
                <w:sz w:val="24"/>
                <w:szCs w:val="24"/>
                <w:lang w:val="en-GB"/>
              </w:rPr>
              <w:t>Potatoes alone at a meal</w:t>
            </w:r>
          </w:p>
        </w:tc>
        <w:tc>
          <w:tcPr>
            <w:tcW w:w="619"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X</w:t>
            </w:r>
          </w:p>
        </w:tc>
        <w:tc>
          <w:tcPr>
            <w:tcW w:w="681"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c>
          <w:tcPr>
            <w:tcW w:w="752"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X</w:t>
            </w:r>
          </w:p>
        </w:tc>
      </w:tr>
      <w:tr w:rsidR="00460C78" w:rsidRPr="008F4537" w:rsidTr="00227893">
        <w:tc>
          <w:tcPr>
            <w:tcW w:w="804" w:type="pct"/>
            <w:vMerge/>
            <w:vAlign w:val="center"/>
          </w:tcPr>
          <w:p w:rsidR="00460C78" w:rsidRPr="008F4537" w:rsidRDefault="00460C78" w:rsidP="000F7AAF">
            <w:pPr>
              <w:keepNext/>
              <w:keepLines/>
              <w:spacing w:after="0" w:line="240" w:lineRule="auto"/>
              <w:rPr>
                <w:rFonts w:ascii="Times New Roman" w:hAnsi="Times New Roman"/>
                <w:sz w:val="24"/>
                <w:szCs w:val="24"/>
                <w:lang w:val="en-GB"/>
              </w:rPr>
            </w:pPr>
          </w:p>
        </w:tc>
        <w:tc>
          <w:tcPr>
            <w:tcW w:w="2144" w:type="pct"/>
            <w:vAlign w:val="center"/>
          </w:tcPr>
          <w:p w:rsidR="00460C78" w:rsidRPr="008F4537" w:rsidRDefault="00460C78" w:rsidP="000F7AAF">
            <w:pPr>
              <w:keepNext/>
              <w:keepLines/>
              <w:spacing w:after="0" w:line="240" w:lineRule="auto"/>
              <w:rPr>
                <w:rFonts w:ascii="Times New Roman" w:hAnsi="Times New Roman"/>
                <w:sz w:val="24"/>
                <w:szCs w:val="24"/>
                <w:lang w:val="en-GB"/>
              </w:rPr>
            </w:pPr>
            <w:r w:rsidRPr="008F4537">
              <w:rPr>
                <w:rFonts w:ascii="Times New Roman" w:hAnsi="Times New Roman"/>
                <w:sz w:val="24"/>
                <w:szCs w:val="24"/>
                <w:lang w:val="en-GB"/>
              </w:rPr>
              <w:t>Packaged green vegetables/potatoes</w:t>
            </w:r>
            <w:r w:rsidRPr="008F4537">
              <w:rPr>
                <w:rFonts w:ascii="Times New Roman" w:hAnsi="Times New Roman"/>
                <w:sz w:val="24"/>
                <w:szCs w:val="24"/>
                <w:lang w:val="en-GB"/>
              </w:rPr>
              <w:br/>
              <w:t>Packaged fruit, compote or juice</w:t>
            </w:r>
          </w:p>
        </w:tc>
        <w:tc>
          <w:tcPr>
            <w:tcW w:w="619"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c>
          <w:tcPr>
            <w:tcW w:w="681"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X</w:t>
            </w:r>
          </w:p>
        </w:tc>
        <w:tc>
          <w:tcPr>
            <w:tcW w:w="752"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r>
      <w:tr w:rsidR="00460C78" w:rsidRPr="008F4537" w:rsidTr="00227893">
        <w:trPr>
          <w:trHeight w:val="447"/>
        </w:trPr>
        <w:tc>
          <w:tcPr>
            <w:tcW w:w="804" w:type="pct"/>
            <w:vMerge/>
            <w:vAlign w:val="center"/>
          </w:tcPr>
          <w:p w:rsidR="00460C78" w:rsidRPr="008F4537" w:rsidRDefault="00460C78" w:rsidP="000F7AAF">
            <w:pPr>
              <w:keepNext/>
              <w:keepLines/>
              <w:spacing w:after="0" w:line="240" w:lineRule="auto"/>
              <w:rPr>
                <w:rFonts w:ascii="Times New Roman" w:hAnsi="Times New Roman"/>
                <w:sz w:val="24"/>
                <w:szCs w:val="24"/>
                <w:lang w:val="en-GB"/>
              </w:rPr>
            </w:pPr>
          </w:p>
        </w:tc>
        <w:tc>
          <w:tcPr>
            <w:tcW w:w="2144" w:type="pct"/>
            <w:vAlign w:val="center"/>
          </w:tcPr>
          <w:p w:rsidR="00460C78" w:rsidRPr="008F4537" w:rsidRDefault="00460C78" w:rsidP="000F7AAF">
            <w:pPr>
              <w:keepNext/>
              <w:keepLines/>
              <w:spacing w:after="0" w:line="240" w:lineRule="auto"/>
              <w:rPr>
                <w:rFonts w:ascii="Times New Roman" w:hAnsi="Times New Roman"/>
                <w:sz w:val="24"/>
                <w:szCs w:val="24"/>
                <w:lang w:val="en-GB"/>
              </w:rPr>
            </w:pPr>
            <w:r w:rsidRPr="008F4537">
              <w:rPr>
                <w:rFonts w:ascii="Times New Roman" w:hAnsi="Times New Roman"/>
                <w:sz w:val="24"/>
                <w:szCs w:val="24"/>
                <w:lang w:val="en-GB"/>
              </w:rPr>
              <w:t>"House" green vegetables/potatoes</w:t>
            </w:r>
            <w:r w:rsidRPr="008F4537">
              <w:rPr>
                <w:rFonts w:ascii="Times New Roman" w:hAnsi="Times New Roman"/>
                <w:sz w:val="24"/>
                <w:szCs w:val="24"/>
                <w:lang w:val="en-GB"/>
              </w:rPr>
              <w:br/>
              <w:t>Raw, cooked, fresh fruit or juice</w:t>
            </w:r>
          </w:p>
        </w:tc>
        <w:tc>
          <w:tcPr>
            <w:tcW w:w="619"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X</w:t>
            </w:r>
          </w:p>
        </w:tc>
        <w:tc>
          <w:tcPr>
            <w:tcW w:w="681"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c>
          <w:tcPr>
            <w:tcW w:w="752"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r>
      <w:tr w:rsidR="00460C78" w:rsidRPr="008F4537" w:rsidTr="00227893">
        <w:tc>
          <w:tcPr>
            <w:tcW w:w="804" w:type="pct"/>
            <w:vMerge/>
            <w:vAlign w:val="center"/>
          </w:tcPr>
          <w:p w:rsidR="00460C78" w:rsidRPr="008F4537" w:rsidRDefault="00460C78" w:rsidP="000F7AAF">
            <w:pPr>
              <w:keepNext/>
              <w:keepLines/>
              <w:spacing w:after="0" w:line="240" w:lineRule="auto"/>
              <w:rPr>
                <w:rFonts w:ascii="Times New Roman" w:hAnsi="Times New Roman"/>
                <w:sz w:val="24"/>
                <w:szCs w:val="24"/>
                <w:lang w:val="en-GB"/>
              </w:rPr>
            </w:pPr>
          </w:p>
        </w:tc>
        <w:tc>
          <w:tcPr>
            <w:tcW w:w="2144" w:type="pct"/>
            <w:vAlign w:val="center"/>
          </w:tcPr>
          <w:p w:rsidR="00460C78" w:rsidRPr="008F4537" w:rsidRDefault="00460C78" w:rsidP="000F7AAF">
            <w:pPr>
              <w:keepNext/>
              <w:keepLines/>
              <w:spacing w:after="0" w:line="240" w:lineRule="auto"/>
              <w:rPr>
                <w:rFonts w:ascii="Times New Roman" w:hAnsi="Times New Roman"/>
                <w:sz w:val="24"/>
                <w:szCs w:val="24"/>
                <w:lang w:val="en-GB"/>
              </w:rPr>
            </w:pPr>
            <w:r w:rsidRPr="008F4537">
              <w:rPr>
                <w:rFonts w:ascii="Times New Roman" w:hAnsi="Times New Roman"/>
                <w:sz w:val="24"/>
                <w:szCs w:val="24"/>
                <w:lang w:val="en-GB"/>
              </w:rPr>
              <w:t>Packaged green vegetables/potatoes</w:t>
            </w:r>
            <w:r w:rsidRPr="008F4537">
              <w:rPr>
                <w:rFonts w:ascii="Times New Roman" w:hAnsi="Times New Roman"/>
                <w:sz w:val="24"/>
                <w:szCs w:val="24"/>
                <w:lang w:val="en-GB"/>
              </w:rPr>
              <w:br/>
              <w:t>(small jars, plates, frozen food)</w:t>
            </w:r>
            <w:r w:rsidRPr="008F4537">
              <w:rPr>
                <w:rFonts w:ascii="Times New Roman" w:hAnsi="Times New Roman"/>
                <w:sz w:val="24"/>
                <w:szCs w:val="24"/>
                <w:lang w:val="en-GB"/>
              </w:rPr>
              <w:br/>
              <w:t>with milk, fresh cream or cereals</w:t>
            </w:r>
            <w:r w:rsidRPr="008F4537">
              <w:rPr>
                <w:rFonts w:ascii="Times New Roman" w:hAnsi="Times New Roman"/>
                <w:sz w:val="24"/>
                <w:szCs w:val="24"/>
                <w:lang w:val="en-GB"/>
              </w:rPr>
              <w:br/>
              <w:t>without meat</w:t>
            </w:r>
          </w:p>
        </w:tc>
        <w:tc>
          <w:tcPr>
            <w:tcW w:w="619"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c>
          <w:tcPr>
            <w:tcW w:w="681"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c>
          <w:tcPr>
            <w:tcW w:w="752"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X</w:t>
            </w:r>
          </w:p>
        </w:tc>
      </w:tr>
      <w:tr w:rsidR="00460C78" w:rsidRPr="008F4537" w:rsidTr="00227893">
        <w:tc>
          <w:tcPr>
            <w:tcW w:w="804" w:type="pct"/>
            <w:vMerge/>
            <w:vAlign w:val="center"/>
          </w:tcPr>
          <w:p w:rsidR="00460C78" w:rsidRPr="008F4537" w:rsidRDefault="00460C78" w:rsidP="000F7AAF">
            <w:pPr>
              <w:keepNext/>
              <w:keepLines/>
              <w:spacing w:after="0" w:line="240" w:lineRule="auto"/>
              <w:rPr>
                <w:rFonts w:ascii="Times New Roman" w:hAnsi="Times New Roman"/>
                <w:sz w:val="24"/>
                <w:szCs w:val="24"/>
                <w:lang w:val="en-GB"/>
              </w:rPr>
            </w:pPr>
          </w:p>
        </w:tc>
        <w:tc>
          <w:tcPr>
            <w:tcW w:w="2144" w:type="pct"/>
            <w:vAlign w:val="center"/>
          </w:tcPr>
          <w:p w:rsidR="00460C78" w:rsidRPr="008F4537" w:rsidRDefault="00460C78" w:rsidP="000F7AAF">
            <w:pPr>
              <w:keepNext/>
              <w:keepLines/>
              <w:spacing w:after="0" w:line="240" w:lineRule="auto"/>
              <w:rPr>
                <w:rFonts w:ascii="Times New Roman" w:hAnsi="Times New Roman"/>
                <w:sz w:val="24"/>
                <w:szCs w:val="24"/>
                <w:lang w:val="en-GB"/>
              </w:rPr>
            </w:pPr>
            <w:r w:rsidRPr="008F4537">
              <w:rPr>
                <w:rFonts w:ascii="Times New Roman" w:hAnsi="Times New Roman"/>
                <w:sz w:val="24"/>
                <w:szCs w:val="24"/>
                <w:lang w:val="en-GB"/>
              </w:rPr>
              <w:t>Deserts with milk and/or cereals</w:t>
            </w:r>
            <w:r w:rsidRPr="008F4537">
              <w:rPr>
                <w:rFonts w:ascii="Times New Roman" w:hAnsi="Times New Roman"/>
                <w:sz w:val="24"/>
                <w:szCs w:val="24"/>
                <w:lang w:val="en-GB"/>
              </w:rPr>
              <w:br/>
              <w:t>Without aspartam</w:t>
            </w:r>
          </w:p>
        </w:tc>
        <w:tc>
          <w:tcPr>
            <w:tcW w:w="619"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c>
          <w:tcPr>
            <w:tcW w:w="681"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p>
        </w:tc>
        <w:tc>
          <w:tcPr>
            <w:tcW w:w="752" w:type="pct"/>
            <w:vAlign w:val="center"/>
          </w:tcPr>
          <w:p w:rsidR="00460C78" w:rsidRPr="008F4537" w:rsidRDefault="00460C78" w:rsidP="000F7AAF">
            <w:pPr>
              <w:keepNext/>
              <w:keepLines/>
              <w:spacing w:after="0" w:line="240" w:lineRule="auto"/>
              <w:rPr>
                <w:rFonts w:ascii="Times New Roman" w:hAnsi="Times New Roman"/>
                <w:b/>
                <w:sz w:val="24"/>
                <w:szCs w:val="24"/>
                <w:lang w:val="en-GB"/>
              </w:rPr>
            </w:pPr>
            <w:r w:rsidRPr="008F4537">
              <w:rPr>
                <w:rFonts w:ascii="Times New Roman" w:hAnsi="Times New Roman"/>
                <w:b/>
                <w:sz w:val="24"/>
                <w:szCs w:val="24"/>
                <w:lang w:val="en-GB"/>
              </w:rPr>
              <w:t>X</w:t>
            </w:r>
          </w:p>
        </w:tc>
      </w:tr>
    </w:tbl>
    <w:p w:rsidR="00460C78" w:rsidRPr="008F4537" w:rsidRDefault="00460C78" w:rsidP="000F7AAF">
      <w:pPr>
        <w:spacing w:after="120" w:line="480" w:lineRule="auto"/>
        <w:rPr>
          <w:rFonts w:ascii="Times New Roman" w:hAnsi="Times New Roman"/>
          <w:lang w:val="en-GB"/>
        </w:rPr>
      </w:pPr>
    </w:p>
    <w:p w:rsidR="00460C78" w:rsidRPr="008F4537" w:rsidRDefault="00460C78" w:rsidP="000F7AAF">
      <w:pPr>
        <w:keepNext/>
        <w:keepLines/>
        <w:spacing w:after="120" w:line="480" w:lineRule="auto"/>
        <w:rPr>
          <w:rFonts w:ascii="Times New Roman" w:hAnsi="Times New Roman"/>
          <w:lang w:val="en-GB"/>
        </w:rPr>
      </w:pPr>
      <w:r w:rsidRPr="008F4537">
        <w:rPr>
          <w:rFonts w:ascii="Times New Roman" w:hAnsi="Times New Roman"/>
          <w:lang w:val="en-GB"/>
        </w:rPr>
        <w:t xml:space="preserve">Table 2: </w:t>
      </w:r>
      <w:r w:rsidRPr="008F4537">
        <w:rPr>
          <w:rFonts w:ascii="Times New Roman" w:hAnsi="Times New Roman"/>
          <w:b/>
          <w:lang w:val="en-GB"/>
        </w:rPr>
        <w:t>Tool seldom or not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1158"/>
        <w:gridCol w:w="681"/>
        <w:gridCol w:w="2303"/>
      </w:tblGrid>
      <w:tr w:rsidR="00460C78" w:rsidRPr="008F4537" w:rsidTr="00227893">
        <w:trPr>
          <w:trHeight w:val="346"/>
        </w:trPr>
        <w:tc>
          <w:tcPr>
            <w:tcW w:w="5070" w:type="dxa"/>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p>
        </w:tc>
        <w:tc>
          <w:tcPr>
            <w:tcW w:w="1839" w:type="dxa"/>
            <w:gridSpan w:val="2"/>
            <w:vAlign w:val="center"/>
          </w:tcPr>
          <w:p w:rsidR="00460C78" w:rsidRPr="008F4537" w:rsidRDefault="00460C78" w:rsidP="000F7AAF">
            <w:pPr>
              <w:keepNext/>
              <w:keepLines/>
              <w:spacing w:after="0" w:line="480" w:lineRule="auto"/>
              <w:rPr>
                <w:rFonts w:ascii="Times New Roman" w:hAnsi="Times New Roman"/>
                <w:b/>
                <w:sz w:val="24"/>
                <w:szCs w:val="24"/>
                <w:lang w:val="en-GB" w:eastAsia="en-US"/>
              </w:rPr>
            </w:pPr>
            <w:r w:rsidRPr="008F4537">
              <w:rPr>
                <w:rFonts w:ascii="Times New Roman" w:hAnsi="Times New Roman"/>
                <w:b/>
                <w:sz w:val="24"/>
                <w:szCs w:val="24"/>
                <w:lang w:val="en-GB" w:eastAsia="en-US"/>
              </w:rPr>
              <w:t>NUMBER</w:t>
            </w:r>
          </w:p>
        </w:tc>
        <w:tc>
          <w:tcPr>
            <w:tcW w:w="2303" w:type="dxa"/>
            <w:vAlign w:val="center"/>
          </w:tcPr>
          <w:p w:rsidR="00460C78" w:rsidRPr="008F4537" w:rsidRDefault="00460C78" w:rsidP="000F7AAF">
            <w:pPr>
              <w:keepNext/>
              <w:keepLines/>
              <w:spacing w:after="0" w:line="480" w:lineRule="auto"/>
              <w:rPr>
                <w:rFonts w:ascii="Times New Roman" w:hAnsi="Times New Roman"/>
                <w:b/>
                <w:sz w:val="24"/>
                <w:szCs w:val="24"/>
                <w:lang w:val="en-GB" w:eastAsia="en-US"/>
              </w:rPr>
            </w:pPr>
            <w:r w:rsidRPr="008F4537">
              <w:rPr>
                <w:rFonts w:ascii="Times New Roman" w:hAnsi="Times New Roman"/>
                <w:b/>
                <w:sz w:val="24"/>
                <w:szCs w:val="24"/>
                <w:lang w:val="en-GB" w:eastAsia="en-US"/>
              </w:rPr>
              <w:t>AGE (years)</w:t>
            </w:r>
          </w:p>
        </w:tc>
      </w:tr>
      <w:tr w:rsidR="00460C78" w:rsidRPr="008F4537" w:rsidTr="00227893">
        <w:tc>
          <w:tcPr>
            <w:tcW w:w="5070" w:type="dxa"/>
            <w:tcBorders>
              <w:bottom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Used to usual system</w:t>
            </w:r>
          </w:p>
        </w:tc>
        <w:tc>
          <w:tcPr>
            <w:tcW w:w="1158" w:type="dxa"/>
            <w:tcBorders>
              <w:bottom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9</w:t>
            </w:r>
          </w:p>
        </w:tc>
        <w:tc>
          <w:tcPr>
            <w:tcW w:w="681" w:type="dxa"/>
            <w:vMerge w:val="restart"/>
            <w:vAlign w:val="center"/>
          </w:tcPr>
          <w:p w:rsidR="00460C78" w:rsidRPr="008F4537" w:rsidRDefault="00460C78" w:rsidP="000F7AAF">
            <w:pPr>
              <w:keepNext/>
              <w:keepLines/>
              <w:spacing w:after="0" w:line="480" w:lineRule="auto"/>
              <w:rPr>
                <w:rFonts w:ascii="Times New Roman" w:hAnsi="Times New Roman"/>
                <w:b/>
                <w:sz w:val="24"/>
                <w:szCs w:val="24"/>
                <w:lang w:val="en-GB" w:eastAsia="en-US"/>
              </w:rPr>
            </w:pPr>
            <w:r w:rsidRPr="008F4537">
              <w:rPr>
                <w:rFonts w:ascii="Times New Roman" w:hAnsi="Times New Roman"/>
                <w:b/>
                <w:sz w:val="24"/>
                <w:szCs w:val="24"/>
                <w:lang w:val="en-GB" w:eastAsia="en-US"/>
              </w:rPr>
              <w:t>13</w:t>
            </w:r>
          </w:p>
        </w:tc>
        <w:tc>
          <w:tcPr>
            <w:tcW w:w="2303" w:type="dxa"/>
            <w:vMerge w:val="restart"/>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Mean: 7</w:t>
            </w:r>
            <w:r>
              <w:rPr>
                <w:rFonts w:ascii="Times New Roman" w:hAnsi="Times New Roman"/>
                <w:sz w:val="24"/>
                <w:szCs w:val="24"/>
                <w:lang w:val="en-GB" w:eastAsia="en-US"/>
              </w:rPr>
              <w:t>.</w:t>
            </w:r>
            <w:r w:rsidRPr="008F4537">
              <w:rPr>
                <w:rFonts w:ascii="Times New Roman" w:hAnsi="Times New Roman"/>
                <w:sz w:val="24"/>
                <w:szCs w:val="24"/>
                <w:lang w:val="en-GB" w:eastAsia="en-US"/>
              </w:rPr>
              <w:t>5</w:t>
            </w:r>
          </w:p>
          <w:p w:rsidR="00460C78" w:rsidRPr="008F4537" w:rsidRDefault="00460C78" w:rsidP="000F7AAF">
            <w:pPr>
              <w:keepNext/>
              <w:keepLines/>
              <w:spacing w:after="0" w:line="480" w:lineRule="auto"/>
              <w:rPr>
                <w:rFonts w:ascii="Times New Roman" w:hAnsi="Times New Roman"/>
                <w:i/>
                <w:sz w:val="24"/>
                <w:szCs w:val="24"/>
                <w:lang w:val="en-GB" w:eastAsia="en-US"/>
              </w:rPr>
            </w:pPr>
            <w:r w:rsidRPr="008F4537">
              <w:rPr>
                <w:rFonts w:ascii="Times New Roman" w:hAnsi="Times New Roman"/>
                <w:i/>
                <w:sz w:val="24"/>
                <w:szCs w:val="24"/>
                <w:lang w:val="en-GB" w:eastAsia="en-US"/>
              </w:rPr>
              <w:t>SD: 4</w:t>
            </w:r>
            <w:r>
              <w:rPr>
                <w:rFonts w:ascii="Times New Roman" w:hAnsi="Times New Roman"/>
                <w:i/>
                <w:sz w:val="24"/>
                <w:szCs w:val="24"/>
                <w:lang w:val="en-GB" w:eastAsia="en-US"/>
              </w:rPr>
              <w:t>.</w:t>
            </w:r>
            <w:r w:rsidRPr="008F4537">
              <w:rPr>
                <w:rFonts w:ascii="Times New Roman" w:hAnsi="Times New Roman"/>
                <w:i/>
                <w:sz w:val="24"/>
                <w:szCs w:val="24"/>
                <w:lang w:val="en-GB" w:eastAsia="en-US"/>
              </w:rPr>
              <w:t>4</w:t>
            </w:r>
          </w:p>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i/>
                <w:sz w:val="24"/>
                <w:szCs w:val="24"/>
                <w:lang w:val="en-GB" w:eastAsia="en-US"/>
              </w:rPr>
              <w:t>Min-Max: 2-13</w:t>
            </w:r>
          </w:p>
        </w:tc>
      </w:tr>
      <w:tr w:rsidR="00460C78" w:rsidRPr="008F4537" w:rsidTr="00227893">
        <w:tc>
          <w:tcPr>
            <w:tcW w:w="5070" w:type="dxa"/>
            <w:tcBorders>
              <w:top w:val="nil"/>
              <w:bottom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Usual system more practical</w:t>
            </w:r>
          </w:p>
        </w:tc>
        <w:tc>
          <w:tcPr>
            <w:tcW w:w="1158" w:type="dxa"/>
            <w:tcBorders>
              <w:top w:val="nil"/>
              <w:bottom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3</w:t>
            </w:r>
          </w:p>
        </w:tc>
        <w:tc>
          <w:tcPr>
            <w:tcW w:w="681" w:type="dxa"/>
            <w:vMerge/>
            <w:vAlign w:val="center"/>
          </w:tcPr>
          <w:p w:rsidR="00460C78" w:rsidRPr="008F4537" w:rsidRDefault="00460C78" w:rsidP="000F7AAF">
            <w:pPr>
              <w:keepNext/>
              <w:keepLines/>
              <w:spacing w:after="0" w:line="480" w:lineRule="auto"/>
              <w:rPr>
                <w:rFonts w:ascii="Times New Roman" w:hAnsi="Times New Roman"/>
                <w:b/>
                <w:sz w:val="24"/>
                <w:szCs w:val="24"/>
                <w:lang w:val="en-GB" w:eastAsia="en-US"/>
              </w:rPr>
            </w:pPr>
          </w:p>
        </w:tc>
        <w:tc>
          <w:tcPr>
            <w:tcW w:w="2303" w:type="dxa"/>
            <w:vMerge/>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p>
        </w:tc>
      </w:tr>
      <w:tr w:rsidR="00460C78" w:rsidRPr="008F4537" w:rsidTr="00227893">
        <w:tc>
          <w:tcPr>
            <w:tcW w:w="5070" w:type="dxa"/>
            <w:tcBorders>
              <w:top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Prefers using a personal Excel table  (tool used by grand- mother)</w:t>
            </w:r>
          </w:p>
        </w:tc>
        <w:tc>
          <w:tcPr>
            <w:tcW w:w="1158" w:type="dxa"/>
            <w:tcBorders>
              <w:top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1</w:t>
            </w:r>
          </w:p>
        </w:tc>
        <w:tc>
          <w:tcPr>
            <w:tcW w:w="681" w:type="dxa"/>
            <w:vMerge/>
            <w:vAlign w:val="center"/>
          </w:tcPr>
          <w:p w:rsidR="00460C78" w:rsidRPr="008F4537" w:rsidRDefault="00460C78" w:rsidP="000F7AAF">
            <w:pPr>
              <w:keepNext/>
              <w:keepLines/>
              <w:spacing w:after="0" w:line="480" w:lineRule="auto"/>
              <w:rPr>
                <w:rFonts w:ascii="Times New Roman" w:hAnsi="Times New Roman"/>
                <w:b/>
                <w:sz w:val="24"/>
                <w:szCs w:val="24"/>
                <w:lang w:val="en-GB" w:eastAsia="en-US"/>
              </w:rPr>
            </w:pPr>
          </w:p>
        </w:tc>
        <w:tc>
          <w:tcPr>
            <w:tcW w:w="2303" w:type="dxa"/>
            <w:vMerge/>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p>
        </w:tc>
      </w:tr>
      <w:tr w:rsidR="00460C78" w:rsidRPr="00421B73" w:rsidTr="00227893">
        <w:tc>
          <w:tcPr>
            <w:tcW w:w="5070" w:type="dxa"/>
            <w:tcBorders>
              <w:bottom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Only eats fresh fruits</w:t>
            </w:r>
          </w:p>
        </w:tc>
        <w:tc>
          <w:tcPr>
            <w:tcW w:w="1158" w:type="dxa"/>
            <w:tcBorders>
              <w:bottom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5</w:t>
            </w:r>
          </w:p>
        </w:tc>
        <w:tc>
          <w:tcPr>
            <w:tcW w:w="681" w:type="dxa"/>
            <w:vMerge w:val="restart"/>
            <w:vAlign w:val="center"/>
          </w:tcPr>
          <w:p w:rsidR="00460C78" w:rsidRPr="008F4537" w:rsidRDefault="00460C78" w:rsidP="000F7AAF">
            <w:pPr>
              <w:keepNext/>
              <w:keepLines/>
              <w:spacing w:after="0" w:line="480" w:lineRule="auto"/>
              <w:rPr>
                <w:rFonts w:ascii="Times New Roman" w:hAnsi="Times New Roman"/>
                <w:b/>
                <w:sz w:val="24"/>
                <w:szCs w:val="24"/>
                <w:lang w:val="en-GB" w:eastAsia="en-US"/>
              </w:rPr>
            </w:pPr>
            <w:r w:rsidRPr="008F4537">
              <w:rPr>
                <w:rFonts w:ascii="Times New Roman" w:hAnsi="Times New Roman"/>
                <w:b/>
                <w:sz w:val="24"/>
                <w:szCs w:val="24"/>
                <w:lang w:val="en-GB" w:eastAsia="en-US"/>
              </w:rPr>
              <w:t>7</w:t>
            </w:r>
          </w:p>
        </w:tc>
        <w:tc>
          <w:tcPr>
            <w:tcW w:w="2303" w:type="dxa"/>
            <w:tcBorders>
              <w:bottom w:val="nil"/>
            </w:tcBorders>
            <w:vAlign w:val="center"/>
          </w:tcPr>
          <w:p w:rsidR="00460C78" w:rsidRPr="008F4537" w:rsidRDefault="00460C78" w:rsidP="00421B73">
            <w:pPr>
              <w:keepNext/>
              <w:keepLines/>
              <w:spacing w:after="0" w:line="480" w:lineRule="auto"/>
              <w:rPr>
                <w:rFonts w:ascii="Times New Roman" w:hAnsi="Times New Roman"/>
                <w:sz w:val="24"/>
                <w:szCs w:val="24"/>
                <w:lang w:val="en-GB" w:eastAsia="en-US"/>
              </w:rPr>
            </w:pPr>
            <w:r>
              <w:rPr>
                <w:rFonts w:ascii="Times New Roman" w:hAnsi="Times New Roman"/>
                <w:sz w:val="24"/>
                <w:szCs w:val="24"/>
                <w:lang w:val="en-GB" w:eastAsia="en-US"/>
              </w:rPr>
              <w:t>1.5</w:t>
            </w:r>
            <w:r w:rsidRPr="008F4537">
              <w:rPr>
                <w:rFonts w:ascii="Times New Roman" w:hAnsi="Times New Roman"/>
                <w:sz w:val="24"/>
                <w:szCs w:val="24"/>
                <w:lang w:val="en-GB" w:eastAsia="en-US"/>
              </w:rPr>
              <w:t xml:space="preserve"> - 4 – </w:t>
            </w:r>
            <w:r>
              <w:rPr>
                <w:rFonts w:ascii="Times New Roman" w:hAnsi="Times New Roman"/>
                <w:sz w:val="24"/>
                <w:szCs w:val="24"/>
                <w:lang w:val="en-GB" w:eastAsia="en-US"/>
              </w:rPr>
              <w:t>5.5</w:t>
            </w:r>
            <w:r w:rsidRPr="008F4537">
              <w:rPr>
                <w:rFonts w:ascii="Times New Roman" w:hAnsi="Times New Roman"/>
                <w:sz w:val="24"/>
                <w:szCs w:val="24"/>
                <w:lang w:val="en-GB" w:eastAsia="en-US"/>
              </w:rPr>
              <w:t xml:space="preserve">  - 12 - 33 </w:t>
            </w:r>
          </w:p>
        </w:tc>
      </w:tr>
      <w:tr w:rsidR="00460C78" w:rsidRPr="00421B73" w:rsidTr="00227893">
        <w:tc>
          <w:tcPr>
            <w:tcW w:w="5070" w:type="dxa"/>
            <w:tcBorders>
              <w:top w:val="nil"/>
              <w:bottom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Knows the foods, eats the same products</w:t>
            </w:r>
          </w:p>
        </w:tc>
        <w:tc>
          <w:tcPr>
            <w:tcW w:w="1158" w:type="dxa"/>
            <w:tcBorders>
              <w:top w:val="nil"/>
              <w:bottom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1</w:t>
            </w:r>
          </w:p>
        </w:tc>
        <w:tc>
          <w:tcPr>
            <w:tcW w:w="681" w:type="dxa"/>
            <w:vMerge/>
            <w:vAlign w:val="center"/>
          </w:tcPr>
          <w:p w:rsidR="00460C78" w:rsidRPr="008F4537" w:rsidRDefault="00460C78" w:rsidP="000F7AAF">
            <w:pPr>
              <w:keepNext/>
              <w:keepLines/>
              <w:spacing w:after="0" w:line="480" w:lineRule="auto"/>
              <w:rPr>
                <w:rFonts w:ascii="Times New Roman" w:hAnsi="Times New Roman"/>
                <w:b/>
                <w:sz w:val="24"/>
                <w:szCs w:val="24"/>
                <w:lang w:val="en-GB" w:eastAsia="en-US"/>
              </w:rPr>
            </w:pPr>
          </w:p>
        </w:tc>
        <w:tc>
          <w:tcPr>
            <w:tcW w:w="2303" w:type="dxa"/>
            <w:tcBorders>
              <w:top w:val="nil"/>
              <w:bottom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3</w:t>
            </w:r>
          </w:p>
        </w:tc>
      </w:tr>
      <w:tr w:rsidR="00460C78" w:rsidRPr="00421B73" w:rsidTr="00227893">
        <w:tc>
          <w:tcPr>
            <w:tcW w:w="5070" w:type="dxa"/>
            <w:tcBorders>
              <w:top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Used to  quantities</w:t>
            </w:r>
          </w:p>
        </w:tc>
        <w:tc>
          <w:tcPr>
            <w:tcW w:w="1158" w:type="dxa"/>
            <w:tcBorders>
              <w:top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1</w:t>
            </w:r>
          </w:p>
        </w:tc>
        <w:tc>
          <w:tcPr>
            <w:tcW w:w="681" w:type="dxa"/>
            <w:vMerge/>
            <w:vAlign w:val="center"/>
          </w:tcPr>
          <w:p w:rsidR="00460C78" w:rsidRPr="008F4537" w:rsidRDefault="00460C78" w:rsidP="000F7AAF">
            <w:pPr>
              <w:keepNext/>
              <w:keepLines/>
              <w:spacing w:after="0" w:line="480" w:lineRule="auto"/>
              <w:rPr>
                <w:rFonts w:ascii="Times New Roman" w:hAnsi="Times New Roman"/>
                <w:b/>
                <w:sz w:val="24"/>
                <w:szCs w:val="24"/>
                <w:lang w:val="en-GB" w:eastAsia="en-US"/>
              </w:rPr>
            </w:pPr>
          </w:p>
        </w:tc>
        <w:tc>
          <w:tcPr>
            <w:tcW w:w="2303" w:type="dxa"/>
            <w:tcBorders>
              <w:top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5</w:t>
            </w:r>
          </w:p>
        </w:tc>
      </w:tr>
      <w:tr w:rsidR="00460C78" w:rsidRPr="00421B73" w:rsidTr="00227893">
        <w:tc>
          <w:tcPr>
            <w:tcW w:w="5070" w:type="dxa"/>
            <w:tcBorders>
              <w:bottom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No time to test it</w:t>
            </w:r>
          </w:p>
        </w:tc>
        <w:tc>
          <w:tcPr>
            <w:tcW w:w="1158" w:type="dxa"/>
            <w:tcBorders>
              <w:bottom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1</w:t>
            </w:r>
          </w:p>
        </w:tc>
        <w:tc>
          <w:tcPr>
            <w:tcW w:w="681" w:type="dxa"/>
            <w:vMerge w:val="restart"/>
            <w:vAlign w:val="center"/>
          </w:tcPr>
          <w:p w:rsidR="00460C78" w:rsidRPr="008F4537" w:rsidRDefault="00460C78" w:rsidP="000F7AAF">
            <w:pPr>
              <w:keepNext/>
              <w:keepLines/>
              <w:spacing w:after="0" w:line="480" w:lineRule="auto"/>
              <w:rPr>
                <w:rFonts w:ascii="Times New Roman" w:hAnsi="Times New Roman"/>
                <w:b/>
                <w:sz w:val="24"/>
                <w:szCs w:val="24"/>
                <w:lang w:val="en-GB" w:eastAsia="en-US"/>
              </w:rPr>
            </w:pPr>
            <w:r w:rsidRPr="008F4537">
              <w:rPr>
                <w:rFonts w:ascii="Times New Roman" w:hAnsi="Times New Roman"/>
                <w:b/>
                <w:sz w:val="24"/>
                <w:szCs w:val="24"/>
                <w:lang w:val="en-GB" w:eastAsia="en-US"/>
              </w:rPr>
              <w:t>2</w:t>
            </w:r>
          </w:p>
        </w:tc>
        <w:tc>
          <w:tcPr>
            <w:tcW w:w="2303" w:type="dxa"/>
            <w:tcBorders>
              <w:bottom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5</w:t>
            </w:r>
          </w:p>
        </w:tc>
      </w:tr>
      <w:tr w:rsidR="00460C78" w:rsidRPr="008F4537" w:rsidTr="00227893">
        <w:tc>
          <w:tcPr>
            <w:tcW w:w="5070" w:type="dxa"/>
            <w:tcBorders>
              <w:top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Did not take time to test it, did not understand</w:t>
            </w:r>
          </w:p>
        </w:tc>
        <w:tc>
          <w:tcPr>
            <w:tcW w:w="1158" w:type="dxa"/>
            <w:tcBorders>
              <w:top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1</w:t>
            </w:r>
          </w:p>
        </w:tc>
        <w:tc>
          <w:tcPr>
            <w:tcW w:w="681" w:type="dxa"/>
            <w:vMerge/>
            <w:vAlign w:val="center"/>
          </w:tcPr>
          <w:p w:rsidR="00460C78" w:rsidRPr="008F4537" w:rsidRDefault="00460C78" w:rsidP="000F7AAF">
            <w:pPr>
              <w:keepNext/>
              <w:keepLines/>
              <w:spacing w:after="0" w:line="480" w:lineRule="auto"/>
              <w:rPr>
                <w:rFonts w:ascii="Times New Roman" w:hAnsi="Times New Roman"/>
                <w:b/>
                <w:sz w:val="24"/>
                <w:szCs w:val="24"/>
                <w:lang w:val="en-GB" w:eastAsia="en-US"/>
              </w:rPr>
            </w:pPr>
          </w:p>
        </w:tc>
        <w:tc>
          <w:tcPr>
            <w:tcW w:w="2303" w:type="dxa"/>
            <w:tcBorders>
              <w:top w:val="nil"/>
            </w:tcBorders>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8</w:t>
            </w:r>
          </w:p>
        </w:tc>
      </w:tr>
      <w:tr w:rsidR="00460C78" w:rsidRPr="008F4537" w:rsidTr="00227893">
        <w:tc>
          <w:tcPr>
            <w:tcW w:w="5070" w:type="dxa"/>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Mother scared (used by father only)</w:t>
            </w:r>
          </w:p>
        </w:tc>
        <w:tc>
          <w:tcPr>
            <w:tcW w:w="1158" w:type="dxa"/>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1</w:t>
            </w:r>
          </w:p>
        </w:tc>
        <w:tc>
          <w:tcPr>
            <w:tcW w:w="681" w:type="dxa"/>
            <w:vAlign w:val="center"/>
          </w:tcPr>
          <w:p w:rsidR="00460C78" w:rsidRPr="008F4537" w:rsidRDefault="00460C78" w:rsidP="000F7AAF">
            <w:pPr>
              <w:keepNext/>
              <w:keepLines/>
              <w:spacing w:after="0" w:line="480" w:lineRule="auto"/>
              <w:rPr>
                <w:rFonts w:ascii="Times New Roman" w:hAnsi="Times New Roman"/>
                <w:b/>
                <w:sz w:val="24"/>
                <w:szCs w:val="24"/>
                <w:lang w:val="en-GB" w:eastAsia="en-US"/>
              </w:rPr>
            </w:pPr>
            <w:r w:rsidRPr="008F4537">
              <w:rPr>
                <w:rFonts w:ascii="Times New Roman" w:hAnsi="Times New Roman"/>
                <w:b/>
                <w:sz w:val="24"/>
                <w:szCs w:val="24"/>
                <w:lang w:val="en-GB" w:eastAsia="en-US"/>
              </w:rPr>
              <w:t>1</w:t>
            </w:r>
          </w:p>
        </w:tc>
        <w:tc>
          <w:tcPr>
            <w:tcW w:w="2303" w:type="dxa"/>
            <w:vAlign w:val="center"/>
          </w:tcPr>
          <w:p w:rsidR="00460C78" w:rsidRPr="008F4537" w:rsidRDefault="00460C78" w:rsidP="000F7AAF">
            <w:pPr>
              <w:keepNext/>
              <w:keepLines/>
              <w:spacing w:after="0" w:line="480" w:lineRule="auto"/>
              <w:rPr>
                <w:rFonts w:ascii="Times New Roman" w:hAnsi="Times New Roman"/>
                <w:sz w:val="24"/>
                <w:szCs w:val="24"/>
                <w:lang w:val="en-GB" w:eastAsia="en-US"/>
              </w:rPr>
            </w:pPr>
            <w:r w:rsidRPr="008F4537">
              <w:rPr>
                <w:rFonts w:ascii="Times New Roman" w:hAnsi="Times New Roman"/>
                <w:sz w:val="24"/>
                <w:szCs w:val="24"/>
                <w:lang w:val="en-GB" w:eastAsia="en-US"/>
              </w:rPr>
              <w:t>1</w:t>
            </w:r>
          </w:p>
        </w:tc>
      </w:tr>
    </w:tbl>
    <w:p w:rsidR="00460C78" w:rsidRPr="008F4537" w:rsidRDefault="00460C78" w:rsidP="000F7AAF">
      <w:pPr>
        <w:spacing w:after="120" w:line="480" w:lineRule="auto"/>
        <w:rPr>
          <w:rFonts w:ascii="Times New Roman" w:hAnsi="Times New Roman"/>
          <w:lang w:val="en-GB"/>
        </w:rPr>
      </w:pPr>
    </w:p>
    <w:p w:rsidR="00460C78" w:rsidRPr="008F4537" w:rsidRDefault="00460C78" w:rsidP="000F7AAF">
      <w:pPr>
        <w:keepNext/>
        <w:keepLines/>
        <w:spacing w:after="120" w:line="480" w:lineRule="auto"/>
        <w:rPr>
          <w:rFonts w:ascii="Times New Roman" w:hAnsi="Times New Roman"/>
          <w:lang w:val="en-GB"/>
        </w:rPr>
      </w:pPr>
      <w:r w:rsidRPr="008F4537">
        <w:rPr>
          <w:rFonts w:ascii="Times New Roman" w:hAnsi="Times New Roman"/>
          <w:lang w:val="en-GB"/>
        </w:rPr>
        <w:t>Table 3:</w:t>
      </w:r>
      <w:r w:rsidRPr="008F4537">
        <w:rPr>
          <w:rFonts w:ascii="Times New Roman" w:hAnsi="Times New Roman"/>
          <w:bCs/>
          <w:sz w:val="24"/>
          <w:lang w:val="en-US"/>
        </w:rPr>
        <w:t xml:space="preserve"> </w:t>
      </w:r>
      <w:r w:rsidRPr="008F4537">
        <w:rPr>
          <w:rFonts w:ascii="Times New Roman" w:hAnsi="Times New Roman"/>
          <w:b/>
          <w:bCs/>
          <w:lang w:val="en-US"/>
        </w:rPr>
        <w:t>Difficulties expressed by families</w:t>
      </w:r>
    </w:p>
    <w:tbl>
      <w:tblPr>
        <w:tblW w:w="0" w:type="auto"/>
        <w:tblInd w:w="-318" w:type="dxa"/>
        <w:tblLook w:val="01E0"/>
      </w:tblPr>
      <w:tblGrid>
        <w:gridCol w:w="6096"/>
        <w:gridCol w:w="1158"/>
        <w:gridCol w:w="2303"/>
      </w:tblGrid>
      <w:tr w:rsidR="00460C78" w:rsidRPr="008F4537" w:rsidTr="00794802">
        <w:trPr>
          <w:trHeight w:val="346"/>
        </w:trPr>
        <w:tc>
          <w:tcPr>
            <w:tcW w:w="6096" w:type="dxa"/>
          </w:tcPr>
          <w:p w:rsidR="00460C78" w:rsidRPr="008F4537" w:rsidRDefault="00460C78" w:rsidP="000F7AAF">
            <w:pPr>
              <w:keepNext/>
              <w:keepLines/>
              <w:spacing w:after="120" w:line="480" w:lineRule="auto"/>
              <w:rPr>
                <w:rFonts w:ascii="Times New Roman" w:hAnsi="Times New Roman"/>
                <w:lang w:val="en-GB"/>
              </w:rPr>
            </w:pPr>
          </w:p>
        </w:tc>
        <w:tc>
          <w:tcPr>
            <w:tcW w:w="1131" w:type="dxa"/>
            <w:vAlign w:val="center"/>
          </w:tcPr>
          <w:p w:rsidR="00460C78" w:rsidRPr="008F4537" w:rsidRDefault="00460C78" w:rsidP="000F7AAF">
            <w:pPr>
              <w:keepNext/>
              <w:keepLines/>
              <w:spacing w:after="120" w:line="480" w:lineRule="auto"/>
              <w:rPr>
                <w:rFonts w:ascii="Times New Roman" w:hAnsi="Times New Roman"/>
                <w:lang w:val="en-GB"/>
              </w:rPr>
            </w:pPr>
            <w:r w:rsidRPr="008F4537">
              <w:rPr>
                <w:rFonts w:ascii="Times New Roman" w:hAnsi="Times New Roman"/>
                <w:lang w:val="en-GB"/>
              </w:rPr>
              <w:t>NUMBER</w:t>
            </w:r>
          </w:p>
        </w:tc>
        <w:tc>
          <w:tcPr>
            <w:tcW w:w="2303" w:type="dxa"/>
            <w:vAlign w:val="center"/>
          </w:tcPr>
          <w:p w:rsidR="00460C78" w:rsidRPr="008F4537" w:rsidRDefault="00460C78" w:rsidP="000F7AAF">
            <w:pPr>
              <w:keepNext/>
              <w:keepLines/>
              <w:spacing w:after="120" w:line="480" w:lineRule="auto"/>
              <w:rPr>
                <w:rFonts w:ascii="Times New Roman" w:hAnsi="Times New Roman"/>
                <w:lang w:val="en-GB"/>
              </w:rPr>
            </w:pPr>
            <w:r w:rsidRPr="008F4537">
              <w:rPr>
                <w:rFonts w:ascii="Times New Roman" w:hAnsi="Times New Roman"/>
                <w:lang w:val="en-GB"/>
              </w:rPr>
              <w:t>AGE (years)</w:t>
            </w:r>
          </w:p>
        </w:tc>
      </w:tr>
      <w:tr w:rsidR="00460C78" w:rsidRPr="008F4537" w:rsidTr="00794802">
        <w:trPr>
          <w:trHeight w:val="883"/>
        </w:trPr>
        <w:tc>
          <w:tcPr>
            <w:tcW w:w="6096" w:type="dxa"/>
            <w:tcBorders>
              <w:bottom w:val="nil"/>
            </w:tcBorders>
            <w:vAlign w:val="center"/>
          </w:tcPr>
          <w:p w:rsidR="00460C78" w:rsidRPr="008F4537" w:rsidRDefault="00460C78" w:rsidP="00421B73">
            <w:pPr>
              <w:keepNext/>
              <w:keepLines/>
              <w:spacing w:after="120" w:line="480" w:lineRule="auto"/>
              <w:rPr>
                <w:rFonts w:ascii="Times New Roman" w:hAnsi="Times New Roman"/>
                <w:b/>
                <w:lang w:val="en-GB"/>
              </w:rPr>
            </w:pPr>
            <w:r w:rsidRPr="008F4537">
              <w:rPr>
                <w:rFonts w:ascii="Times New Roman" w:hAnsi="Times New Roman"/>
                <w:lang w:val="en-GB"/>
              </w:rPr>
              <w:t>Protein intake scale &lt; 2</w:t>
            </w:r>
            <w:r>
              <w:rPr>
                <w:rFonts w:ascii="Times New Roman" w:hAnsi="Times New Roman"/>
                <w:lang w:val="en-GB"/>
              </w:rPr>
              <w:t>.</w:t>
            </w:r>
            <w:r w:rsidRPr="008F4537">
              <w:rPr>
                <w:rFonts w:ascii="Times New Roman" w:hAnsi="Times New Roman"/>
                <w:lang w:val="en-GB"/>
              </w:rPr>
              <w:t>5g (wish &gt; 2</w:t>
            </w:r>
            <w:r>
              <w:rPr>
                <w:rFonts w:ascii="Times New Roman" w:hAnsi="Times New Roman"/>
                <w:lang w:val="en-GB"/>
              </w:rPr>
              <w:t>.</w:t>
            </w:r>
            <w:r w:rsidRPr="008F4537">
              <w:rPr>
                <w:rFonts w:ascii="Times New Roman" w:hAnsi="Times New Roman"/>
                <w:lang w:val="en-GB"/>
              </w:rPr>
              <w:t>7g/100g of food, even 5g</w:t>
            </w:r>
          </w:p>
        </w:tc>
        <w:tc>
          <w:tcPr>
            <w:tcW w:w="1131" w:type="dxa"/>
            <w:tcBorders>
              <w:bottom w:val="nil"/>
            </w:tcBorders>
            <w:vAlign w:val="center"/>
          </w:tcPr>
          <w:p w:rsidR="00460C78" w:rsidRPr="008F4537" w:rsidRDefault="00460C78" w:rsidP="000F7AAF">
            <w:pPr>
              <w:keepNext/>
              <w:keepLines/>
              <w:spacing w:after="120" w:line="480" w:lineRule="auto"/>
              <w:rPr>
                <w:rFonts w:ascii="Times New Roman" w:hAnsi="Times New Roman"/>
                <w:b/>
                <w:lang w:val="en-GB"/>
              </w:rPr>
            </w:pPr>
            <w:r w:rsidRPr="008F4537">
              <w:rPr>
                <w:rFonts w:ascii="Times New Roman" w:hAnsi="Times New Roman"/>
                <w:b/>
                <w:lang w:val="en-GB"/>
              </w:rPr>
              <w:t>15</w:t>
            </w:r>
          </w:p>
        </w:tc>
        <w:tc>
          <w:tcPr>
            <w:tcW w:w="2303" w:type="dxa"/>
            <w:tcBorders>
              <w:bottom w:val="nil"/>
            </w:tcBorders>
            <w:vAlign w:val="center"/>
          </w:tcPr>
          <w:p w:rsidR="00460C78" w:rsidRPr="008F4537" w:rsidRDefault="00460C78" w:rsidP="00421B73">
            <w:pPr>
              <w:keepNext/>
              <w:keepLines/>
              <w:spacing w:after="120" w:line="480" w:lineRule="auto"/>
              <w:rPr>
                <w:rFonts w:ascii="Times New Roman" w:hAnsi="Times New Roman"/>
                <w:lang w:val="en-GB"/>
              </w:rPr>
            </w:pPr>
            <w:r w:rsidRPr="008F4537">
              <w:rPr>
                <w:rFonts w:ascii="Times New Roman" w:hAnsi="Times New Roman"/>
                <w:lang w:val="en-GB"/>
              </w:rPr>
              <w:t>Mean = 7</w:t>
            </w:r>
            <w:r>
              <w:rPr>
                <w:rFonts w:ascii="Times New Roman" w:hAnsi="Times New Roman"/>
                <w:lang w:val="en-GB"/>
              </w:rPr>
              <w:t>.</w:t>
            </w:r>
            <w:r w:rsidRPr="008F4537">
              <w:rPr>
                <w:rFonts w:ascii="Times New Roman" w:hAnsi="Times New Roman"/>
                <w:lang w:val="en-GB"/>
              </w:rPr>
              <w:t>4</w:t>
            </w:r>
            <w:r w:rsidRPr="008F4537">
              <w:rPr>
                <w:rFonts w:ascii="Times New Roman" w:hAnsi="Times New Roman"/>
                <w:lang w:val="en-GB"/>
              </w:rPr>
              <w:br/>
            </w:r>
            <w:r w:rsidRPr="008F4537">
              <w:rPr>
                <w:rFonts w:ascii="Times New Roman" w:hAnsi="Times New Roman"/>
                <w:i/>
                <w:lang w:val="en-GB"/>
              </w:rPr>
              <w:t>SD = 4</w:t>
            </w:r>
            <w:r>
              <w:rPr>
                <w:rFonts w:ascii="Times New Roman" w:hAnsi="Times New Roman"/>
                <w:i/>
                <w:lang w:val="en-GB"/>
              </w:rPr>
              <w:t>.</w:t>
            </w:r>
            <w:r w:rsidRPr="008F4537">
              <w:rPr>
                <w:rFonts w:ascii="Times New Roman" w:hAnsi="Times New Roman"/>
                <w:i/>
                <w:lang w:val="en-GB"/>
              </w:rPr>
              <w:t>2</w:t>
            </w:r>
            <w:r w:rsidRPr="008F4537">
              <w:rPr>
                <w:rFonts w:ascii="Times New Roman" w:hAnsi="Times New Roman"/>
                <w:i/>
                <w:lang w:val="en-GB"/>
              </w:rPr>
              <w:br/>
              <w:t>Min-Max = 2</w:t>
            </w:r>
            <w:r>
              <w:rPr>
                <w:rFonts w:ascii="Times New Roman" w:hAnsi="Times New Roman"/>
                <w:i/>
                <w:lang w:val="en-GB"/>
              </w:rPr>
              <w:t>.5</w:t>
            </w:r>
            <w:r w:rsidRPr="008F4537">
              <w:rPr>
                <w:rFonts w:ascii="Times New Roman" w:hAnsi="Times New Roman"/>
                <w:i/>
                <w:lang w:val="en-GB"/>
              </w:rPr>
              <w:t xml:space="preserve"> - 18</w:t>
            </w:r>
          </w:p>
        </w:tc>
      </w:tr>
      <w:tr w:rsidR="00460C78" w:rsidRPr="008F4537" w:rsidTr="00794802">
        <w:trPr>
          <w:trHeight w:val="346"/>
        </w:trPr>
        <w:tc>
          <w:tcPr>
            <w:tcW w:w="6096" w:type="dxa"/>
            <w:tcBorders>
              <w:top w:val="nil"/>
            </w:tcBorders>
            <w:vAlign w:val="center"/>
          </w:tcPr>
          <w:p w:rsidR="00460C78" w:rsidRPr="008F4537" w:rsidRDefault="00460C78" w:rsidP="000F7AAF">
            <w:pPr>
              <w:keepNext/>
              <w:keepLines/>
              <w:spacing w:after="120" w:line="480" w:lineRule="auto"/>
              <w:rPr>
                <w:rFonts w:ascii="Times New Roman" w:hAnsi="Times New Roman"/>
                <w:b/>
                <w:lang w:val="en-GB"/>
              </w:rPr>
            </w:pPr>
            <w:r w:rsidRPr="008F4537">
              <w:rPr>
                <w:rFonts w:ascii="Times New Roman" w:hAnsi="Times New Roman"/>
                <w:lang w:val="en-GB"/>
              </w:rPr>
              <w:t>More adapted for infant dishes</w:t>
            </w:r>
          </w:p>
        </w:tc>
        <w:tc>
          <w:tcPr>
            <w:tcW w:w="1131" w:type="dxa"/>
            <w:tcBorders>
              <w:top w:val="nil"/>
            </w:tcBorders>
            <w:vAlign w:val="center"/>
          </w:tcPr>
          <w:p w:rsidR="00460C78" w:rsidRPr="008F4537" w:rsidRDefault="00460C78" w:rsidP="000F7AAF">
            <w:pPr>
              <w:keepNext/>
              <w:keepLines/>
              <w:spacing w:after="120" w:line="480" w:lineRule="auto"/>
              <w:rPr>
                <w:rFonts w:ascii="Times New Roman" w:hAnsi="Times New Roman"/>
                <w:lang w:val="en-GB"/>
              </w:rPr>
            </w:pPr>
            <w:r w:rsidRPr="008F4537">
              <w:rPr>
                <w:rFonts w:ascii="Times New Roman" w:hAnsi="Times New Roman"/>
                <w:lang w:val="en-GB"/>
              </w:rPr>
              <w:t>3</w:t>
            </w:r>
          </w:p>
        </w:tc>
        <w:tc>
          <w:tcPr>
            <w:tcW w:w="2303" w:type="dxa"/>
            <w:tcBorders>
              <w:top w:val="nil"/>
            </w:tcBorders>
            <w:vAlign w:val="center"/>
          </w:tcPr>
          <w:p w:rsidR="00460C78" w:rsidRPr="008F4537" w:rsidRDefault="00460C78" w:rsidP="000F7AAF">
            <w:pPr>
              <w:keepNext/>
              <w:keepLines/>
              <w:spacing w:after="120" w:line="480" w:lineRule="auto"/>
              <w:rPr>
                <w:rFonts w:ascii="Times New Roman" w:hAnsi="Times New Roman"/>
                <w:lang w:val="en-GB"/>
              </w:rPr>
            </w:pPr>
            <w:r w:rsidRPr="008F4537">
              <w:rPr>
                <w:rFonts w:ascii="Times New Roman" w:hAnsi="Times New Roman"/>
                <w:lang w:val="en-GB"/>
              </w:rPr>
              <w:t>7-13-13</w:t>
            </w:r>
          </w:p>
        </w:tc>
      </w:tr>
      <w:tr w:rsidR="00460C78" w:rsidRPr="008F4537" w:rsidTr="00794802">
        <w:trPr>
          <w:trHeight w:val="346"/>
        </w:trPr>
        <w:tc>
          <w:tcPr>
            <w:tcW w:w="6096" w:type="dxa"/>
            <w:vAlign w:val="center"/>
          </w:tcPr>
          <w:p w:rsidR="00460C78" w:rsidRPr="008F4537" w:rsidRDefault="00460C78" w:rsidP="000F7AAF">
            <w:pPr>
              <w:keepNext/>
              <w:keepLines/>
              <w:spacing w:after="120" w:line="480" w:lineRule="auto"/>
              <w:rPr>
                <w:rFonts w:ascii="Times New Roman" w:hAnsi="Times New Roman"/>
                <w:b/>
                <w:lang w:val="en-GB"/>
              </w:rPr>
            </w:pPr>
            <w:r w:rsidRPr="008F4537">
              <w:rPr>
                <w:rFonts w:ascii="Times New Roman" w:hAnsi="Times New Roman"/>
                <w:lang w:val="en-GB"/>
              </w:rPr>
              <w:t>A bit disturbed by number of information</w:t>
            </w:r>
          </w:p>
        </w:tc>
        <w:tc>
          <w:tcPr>
            <w:tcW w:w="1131" w:type="dxa"/>
            <w:vAlign w:val="center"/>
          </w:tcPr>
          <w:p w:rsidR="00460C78" w:rsidRPr="008F4537" w:rsidRDefault="00460C78" w:rsidP="000F7AAF">
            <w:pPr>
              <w:keepNext/>
              <w:keepLines/>
              <w:spacing w:after="120" w:line="480" w:lineRule="auto"/>
              <w:rPr>
                <w:rFonts w:ascii="Times New Roman" w:hAnsi="Times New Roman"/>
                <w:lang w:val="en-GB"/>
              </w:rPr>
            </w:pPr>
            <w:r w:rsidRPr="008F4537">
              <w:rPr>
                <w:rFonts w:ascii="Times New Roman" w:hAnsi="Times New Roman"/>
                <w:lang w:val="en-GB"/>
              </w:rPr>
              <w:t>1</w:t>
            </w:r>
          </w:p>
        </w:tc>
        <w:tc>
          <w:tcPr>
            <w:tcW w:w="2303" w:type="dxa"/>
            <w:vAlign w:val="center"/>
          </w:tcPr>
          <w:p w:rsidR="00460C78" w:rsidRPr="008F4537" w:rsidRDefault="00460C78" w:rsidP="000F7AAF">
            <w:pPr>
              <w:keepNext/>
              <w:keepLines/>
              <w:spacing w:after="120" w:line="480" w:lineRule="auto"/>
              <w:rPr>
                <w:rFonts w:ascii="Times New Roman" w:hAnsi="Times New Roman"/>
                <w:lang w:val="en-GB"/>
              </w:rPr>
            </w:pPr>
            <w:r>
              <w:rPr>
                <w:rFonts w:ascii="Times New Roman" w:hAnsi="Times New Roman"/>
                <w:lang w:val="en-GB"/>
              </w:rPr>
              <w:t>1.5</w:t>
            </w:r>
          </w:p>
        </w:tc>
      </w:tr>
      <w:tr w:rsidR="00460C78" w:rsidRPr="008F4537" w:rsidTr="00794802">
        <w:trPr>
          <w:trHeight w:val="485"/>
        </w:trPr>
        <w:tc>
          <w:tcPr>
            <w:tcW w:w="6096" w:type="dxa"/>
            <w:tcBorders>
              <w:bottom w:val="nil"/>
            </w:tcBorders>
            <w:vAlign w:val="center"/>
          </w:tcPr>
          <w:p w:rsidR="00460C78" w:rsidRPr="008F4537" w:rsidRDefault="00460C78" w:rsidP="000F7AAF">
            <w:pPr>
              <w:keepNext/>
              <w:keepLines/>
              <w:spacing w:after="120" w:line="480" w:lineRule="auto"/>
              <w:rPr>
                <w:rFonts w:ascii="Times New Roman" w:hAnsi="Times New Roman"/>
                <w:b/>
                <w:lang w:val="en-GB"/>
              </w:rPr>
            </w:pPr>
            <w:r w:rsidRPr="008F4537">
              <w:rPr>
                <w:rFonts w:ascii="Times New Roman" w:hAnsi="Times New Roman"/>
                <w:lang w:val="en-GB"/>
              </w:rPr>
              <w:t>Difficulties in understanding</w:t>
            </w:r>
          </w:p>
        </w:tc>
        <w:tc>
          <w:tcPr>
            <w:tcW w:w="1131" w:type="dxa"/>
            <w:tcBorders>
              <w:bottom w:val="nil"/>
            </w:tcBorders>
            <w:vAlign w:val="center"/>
          </w:tcPr>
          <w:p w:rsidR="00460C78" w:rsidRPr="008F4537" w:rsidRDefault="00460C78" w:rsidP="000F7AAF">
            <w:pPr>
              <w:keepNext/>
              <w:keepLines/>
              <w:spacing w:after="120" w:line="480" w:lineRule="auto"/>
              <w:rPr>
                <w:rFonts w:ascii="Times New Roman" w:hAnsi="Times New Roman"/>
                <w:lang w:val="en-GB"/>
              </w:rPr>
            </w:pPr>
            <w:r w:rsidRPr="008F4537">
              <w:rPr>
                <w:rFonts w:ascii="Times New Roman" w:hAnsi="Times New Roman"/>
                <w:lang w:val="en-GB"/>
              </w:rPr>
              <w:t>1</w:t>
            </w:r>
          </w:p>
        </w:tc>
        <w:tc>
          <w:tcPr>
            <w:tcW w:w="2303" w:type="dxa"/>
            <w:tcBorders>
              <w:bottom w:val="nil"/>
            </w:tcBorders>
            <w:vAlign w:val="center"/>
          </w:tcPr>
          <w:p w:rsidR="00460C78" w:rsidRPr="008F4537" w:rsidRDefault="00460C78" w:rsidP="000F7AAF">
            <w:pPr>
              <w:keepNext/>
              <w:keepLines/>
              <w:spacing w:after="120" w:line="480" w:lineRule="auto"/>
              <w:rPr>
                <w:rFonts w:ascii="Times New Roman" w:hAnsi="Times New Roman"/>
                <w:lang w:val="en-GB"/>
              </w:rPr>
            </w:pPr>
            <w:r w:rsidRPr="008F4537">
              <w:rPr>
                <w:rFonts w:ascii="Times New Roman" w:hAnsi="Times New Roman"/>
                <w:lang w:val="en-GB"/>
              </w:rPr>
              <w:t>9</w:t>
            </w:r>
          </w:p>
        </w:tc>
      </w:tr>
      <w:tr w:rsidR="00460C78" w:rsidRPr="008F4537" w:rsidTr="00794802">
        <w:trPr>
          <w:trHeight w:val="346"/>
        </w:trPr>
        <w:tc>
          <w:tcPr>
            <w:tcW w:w="6096" w:type="dxa"/>
            <w:tcBorders>
              <w:top w:val="nil"/>
            </w:tcBorders>
            <w:vAlign w:val="center"/>
          </w:tcPr>
          <w:p w:rsidR="00460C78" w:rsidRPr="008F4537" w:rsidRDefault="00460C78" w:rsidP="000F7AAF">
            <w:pPr>
              <w:keepNext/>
              <w:keepLines/>
              <w:spacing w:after="120" w:line="480" w:lineRule="auto"/>
              <w:rPr>
                <w:rFonts w:ascii="Times New Roman" w:hAnsi="Times New Roman"/>
                <w:b/>
                <w:lang w:val="en-GB"/>
              </w:rPr>
            </w:pPr>
            <w:r w:rsidRPr="008F4537">
              <w:rPr>
                <w:rFonts w:ascii="Times New Roman" w:hAnsi="Times New Roman"/>
                <w:lang w:val="en-GB"/>
              </w:rPr>
              <w:t>Adaptation time (2d) to understand the visual presentation</w:t>
            </w:r>
            <w:r w:rsidRPr="008F4537">
              <w:rPr>
                <w:rFonts w:ascii="Times New Roman" w:hAnsi="Times New Roman"/>
                <w:lang w:val="en-GB"/>
              </w:rPr>
              <w:br/>
              <w:t>Information "1 part =" not eye- catching enough</w:t>
            </w:r>
          </w:p>
        </w:tc>
        <w:tc>
          <w:tcPr>
            <w:tcW w:w="1131" w:type="dxa"/>
            <w:tcBorders>
              <w:top w:val="nil"/>
            </w:tcBorders>
            <w:vAlign w:val="center"/>
          </w:tcPr>
          <w:p w:rsidR="00460C78" w:rsidRPr="008F4537" w:rsidRDefault="00460C78" w:rsidP="000F7AAF">
            <w:pPr>
              <w:keepNext/>
              <w:keepLines/>
              <w:spacing w:after="120" w:line="480" w:lineRule="auto"/>
              <w:rPr>
                <w:rFonts w:ascii="Times New Roman" w:hAnsi="Times New Roman"/>
                <w:lang w:val="en-GB"/>
              </w:rPr>
            </w:pPr>
            <w:r w:rsidRPr="008F4537">
              <w:rPr>
                <w:rFonts w:ascii="Times New Roman" w:hAnsi="Times New Roman"/>
                <w:lang w:val="en-GB"/>
              </w:rPr>
              <w:t>1</w:t>
            </w:r>
          </w:p>
        </w:tc>
        <w:tc>
          <w:tcPr>
            <w:tcW w:w="2303" w:type="dxa"/>
            <w:tcBorders>
              <w:top w:val="nil"/>
            </w:tcBorders>
            <w:vAlign w:val="center"/>
          </w:tcPr>
          <w:p w:rsidR="00460C78" w:rsidRPr="008F4537" w:rsidRDefault="00460C78" w:rsidP="000F7AAF">
            <w:pPr>
              <w:keepNext/>
              <w:keepLines/>
              <w:spacing w:after="120" w:line="480" w:lineRule="auto"/>
              <w:rPr>
                <w:rFonts w:ascii="Times New Roman" w:hAnsi="Times New Roman"/>
                <w:lang w:val="en-GB"/>
              </w:rPr>
            </w:pPr>
            <w:r w:rsidRPr="008F4537">
              <w:rPr>
                <w:rFonts w:ascii="Times New Roman" w:hAnsi="Times New Roman"/>
                <w:lang w:val="en-GB"/>
              </w:rPr>
              <w:t>34</w:t>
            </w:r>
          </w:p>
        </w:tc>
      </w:tr>
    </w:tbl>
    <w:p w:rsidR="00460C78" w:rsidRPr="008F4537" w:rsidRDefault="00460C78" w:rsidP="000F7AAF">
      <w:pPr>
        <w:spacing w:after="120" w:line="480" w:lineRule="auto"/>
        <w:rPr>
          <w:rFonts w:ascii="Times New Roman" w:hAnsi="Times New Roman"/>
          <w:lang w:val="en-GB"/>
        </w:rPr>
      </w:pPr>
    </w:p>
    <w:p w:rsidR="00460C78" w:rsidRPr="008F4537" w:rsidRDefault="00460C78" w:rsidP="000F7AAF">
      <w:pPr>
        <w:spacing w:after="120" w:line="480" w:lineRule="auto"/>
        <w:rPr>
          <w:rFonts w:ascii="Times New Roman" w:hAnsi="Times New Roman"/>
          <w:lang w:val="en-GB"/>
        </w:rPr>
      </w:pPr>
    </w:p>
    <w:p w:rsidR="00460C78" w:rsidRPr="008F4537" w:rsidRDefault="00460C78" w:rsidP="000F7AAF">
      <w:pPr>
        <w:spacing w:after="120" w:line="480" w:lineRule="auto"/>
        <w:rPr>
          <w:rFonts w:ascii="Times New Roman" w:hAnsi="Times New Roman"/>
          <w:lang w:val="en-GB"/>
        </w:rPr>
      </w:pPr>
    </w:p>
    <w:p w:rsidR="00460C78" w:rsidRPr="008F4537" w:rsidRDefault="00460C78" w:rsidP="000F7AAF">
      <w:pPr>
        <w:spacing w:after="120" w:line="480" w:lineRule="auto"/>
        <w:rPr>
          <w:rFonts w:ascii="Times New Roman" w:hAnsi="Times New Roman"/>
          <w:lang w:val="en-GB"/>
        </w:rPr>
      </w:pPr>
    </w:p>
    <w:p w:rsidR="00460C78" w:rsidRPr="008F4537" w:rsidRDefault="00460C78" w:rsidP="000F7AAF">
      <w:pPr>
        <w:spacing w:after="120" w:line="480" w:lineRule="auto"/>
        <w:rPr>
          <w:rFonts w:ascii="Times New Roman" w:hAnsi="Times New Roman"/>
          <w:lang w:val="en-GB"/>
        </w:rPr>
        <w:sectPr w:rsidR="00460C78" w:rsidRPr="008F4537" w:rsidSect="001B0E44">
          <w:pgSz w:w="11906" w:h="16838"/>
          <w:pgMar w:top="1417" w:right="1417" w:bottom="1417" w:left="1417" w:header="708" w:footer="708" w:gutter="0"/>
          <w:cols w:space="708"/>
          <w:docGrid w:linePitch="360"/>
        </w:sectPr>
      </w:pPr>
    </w:p>
    <w:p w:rsidR="00460C78" w:rsidRPr="008F4537" w:rsidRDefault="00460C78" w:rsidP="000F7AAF">
      <w:pPr>
        <w:keepNext/>
        <w:spacing w:after="120" w:line="480" w:lineRule="auto"/>
        <w:rPr>
          <w:rFonts w:ascii="Times New Roman" w:hAnsi="Times New Roman"/>
          <w:b/>
          <w:sz w:val="24"/>
          <w:lang w:val="en-GB"/>
        </w:rPr>
      </w:pPr>
      <w:r w:rsidRPr="008F4537">
        <w:rPr>
          <w:rFonts w:ascii="Times New Roman" w:hAnsi="Times New Roman"/>
          <w:b/>
          <w:sz w:val="24"/>
          <w:lang w:val="en-GB"/>
        </w:rPr>
        <w:t>FIGURES LEGENDS:</w:t>
      </w:r>
    </w:p>
    <w:p w:rsidR="00460C78" w:rsidRPr="008F4537" w:rsidRDefault="00460C78" w:rsidP="000F7AAF">
      <w:pPr>
        <w:spacing w:after="120" w:line="480" w:lineRule="auto"/>
        <w:rPr>
          <w:rFonts w:ascii="Times New Roman" w:hAnsi="Times New Roman"/>
          <w:b/>
          <w:lang w:val="en-GB"/>
        </w:rPr>
      </w:pPr>
      <w:r w:rsidRPr="008F4537">
        <w:rPr>
          <w:rFonts w:ascii="Times New Roman" w:hAnsi="Times New Roman"/>
          <w:lang w:val="en-GB"/>
        </w:rPr>
        <w:t>Figure 1:</w:t>
      </w:r>
      <w:r w:rsidRPr="008F4537">
        <w:rPr>
          <w:rFonts w:ascii="Times New Roman" w:hAnsi="Times New Roman"/>
          <w:lang w:val="en-GB"/>
        </w:rPr>
        <w:tab/>
      </w:r>
      <w:r w:rsidRPr="008F4537">
        <w:rPr>
          <w:rFonts w:ascii="Times New Roman" w:hAnsi="Times New Roman"/>
          <w:b/>
          <w:bCs/>
          <w:lang w:val="en-GB"/>
        </w:rPr>
        <w:t>Algorithm</w:t>
      </w:r>
    </w:p>
    <w:p w:rsidR="00460C78" w:rsidRPr="008F4537" w:rsidRDefault="00460C78" w:rsidP="000F7AAF">
      <w:pPr>
        <w:spacing w:after="120" w:line="480" w:lineRule="auto"/>
        <w:rPr>
          <w:rFonts w:ascii="Times New Roman" w:hAnsi="Times New Roman"/>
          <w:b/>
          <w:bCs/>
          <w:lang w:val="en-GB"/>
        </w:rPr>
      </w:pPr>
      <w:r w:rsidRPr="008F4537">
        <w:rPr>
          <w:rFonts w:ascii="Times New Roman" w:hAnsi="Times New Roman"/>
          <w:lang w:val="en-GB"/>
        </w:rPr>
        <w:t>Figure 2:</w:t>
      </w:r>
      <w:r w:rsidRPr="008F4537">
        <w:rPr>
          <w:rFonts w:ascii="Times New Roman" w:hAnsi="Times New Roman"/>
          <w:lang w:val="en-GB"/>
        </w:rPr>
        <w:tab/>
      </w:r>
      <w:r w:rsidRPr="008F4537">
        <w:rPr>
          <w:rFonts w:ascii="Times New Roman" w:hAnsi="Times New Roman"/>
          <w:b/>
          <w:bCs/>
          <w:lang w:val="en-GB"/>
        </w:rPr>
        <w:t>The disk</w:t>
      </w:r>
    </w:p>
    <w:p w:rsidR="00460C78" w:rsidRPr="008F4537" w:rsidRDefault="00460C78" w:rsidP="000F7AAF">
      <w:pPr>
        <w:spacing w:after="120" w:line="480" w:lineRule="auto"/>
        <w:rPr>
          <w:rFonts w:ascii="Times New Roman" w:hAnsi="Times New Roman"/>
          <w:lang w:val="en-GB"/>
        </w:rPr>
      </w:pPr>
    </w:p>
    <w:p w:rsidR="00460C78" w:rsidRPr="008F4537" w:rsidRDefault="00460C78" w:rsidP="000F7AAF">
      <w:pPr>
        <w:spacing w:after="120" w:line="480" w:lineRule="auto"/>
        <w:rPr>
          <w:rFonts w:ascii="Times New Roman" w:hAnsi="Times New Roman"/>
          <w:lang w:val="en-GB"/>
        </w:rPr>
      </w:pPr>
    </w:p>
    <w:p w:rsidR="00460C78" w:rsidRDefault="00460C78" w:rsidP="000F7AAF">
      <w:pPr>
        <w:spacing w:after="120" w:line="480" w:lineRule="auto"/>
        <w:rPr>
          <w:rFonts w:ascii="Times New Roman" w:hAnsi="Times New Roman"/>
          <w:lang w:val="en-GB"/>
        </w:rPr>
      </w:pPr>
    </w:p>
    <w:p w:rsidR="00460C78" w:rsidRPr="00421B73" w:rsidRDefault="00460C78" w:rsidP="000F7AAF">
      <w:pPr>
        <w:keepNext/>
        <w:pageBreakBefore/>
        <w:spacing w:after="120" w:line="480" w:lineRule="auto"/>
        <w:rPr>
          <w:rFonts w:ascii="Times New Roman" w:hAnsi="Times New Roman"/>
          <w:b/>
          <w:lang w:val="en-US"/>
        </w:rPr>
      </w:pPr>
      <w:r w:rsidRPr="00421B73">
        <w:rPr>
          <w:rFonts w:ascii="Times New Roman" w:hAnsi="Times New Roman"/>
          <w:b/>
          <w:lang w:val="en-US"/>
        </w:rPr>
        <w:t>BIBLIOGRAPHY:</w:t>
      </w:r>
    </w:p>
    <w:p w:rsidR="00460C78" w:rsidRPr="00421B73" w:rsidRDefault="00460C78" w:rsidP="00421B73">
      <w:pPr>
        <w:keepNext/>
        <w:spacing w:after="120" w:line="480" w:lineRule="auto"/>
        <w:rPr>
          <w:rFonts w:ascii="Times New Roman" w:hAnsi="Times New Roman"/>
          <w:b/>
          <w:lang w:val="en-US"/>
        </w:rPr>
      </w:pPr>
    </w:p>
    <w:p w:rsidR="00460C78" w:rsidRPr="003745FC" w:rsidRDefault="00460C78" w:rsidP="003745FC">
      <w:pPr>
        <w:spacing w:after="0" w:line="240" w:lineRule="auto"/>
        <w:ind w:left="720" w:hanging="720"/>
        <w:rPr>
          <w:b/>
          <w:noProof/>
          <w:lang w:val="en-US"/>
        </w:rPr>
      </w:pPr>
      <w:r w:rsidRPr="00421B73">
        <w:rPr>
          <w:rFonts w:ascii="Times New Roman" w:hAnsi="Times New Roman"/>
          <w:b/>
          <w:lang w:val="en-US"/>
        </w:rPr>
        <w:fldChar w:fldCharType="begin"/>
      </w:r>
      <w:r w:rsidRPr="00421B73">
        <w:rPr>
          <w:rFonts w:ascii="Times New Roman" w:hAnsi="Times New Roman"/>
          <w:b/>
          <w:lang w:val="en-US"/>
        </w:rPr>
        <w:instrText xml:space="preserve"> ADDIN EN.REFLIST </w:instrText>
      </w:r>
      <w:r w:rsidRPr="00421B73">
        <w:rPr>
          <w:rFonts w:ascii="Times New Roman" w:hAnsi="Times New Roman"/>
          <w:b/>
          <w:lang w:val="en-US"/>
        </w:rPr>
        <w:fldChar w:fldCharType="separate"/>
      </w:r>
      <w:bookmarkStart w:id="0" w:name="_ENREF_1"/>
      <w:r w:rsidRPr="003745FC">
        <w:rPr>
          <w:b/>
          <w:noProof/>
          <w:lang w:val="en-US"/>
        </w:rPr>
        <w:t xml:space="preserve">AHRING, K., BELANGER-QUINTANA, A., DOKOUPIL, K., GOKMEN OZEL, H., LAMMARDO, A. M., MACDONALD, A., MOTZFELDT, K., NOWACKA, M., ROBERT, M. &amp; VAN RIJN, M. 2009. Dietary management practices in phenylketonuria across European centres. </w:t>
      </w:r>
      <w:r w:rsidRPr="003745FC">
        <w:rPr>
          <w:b/>
          <w:i/>
          <w:noProof/>
          <w:lang w:val="en-US"/>
        </w:rPr>
        <w:t>Clin Nutr,</w:t>
      </w:r>
      <w:r w:rsidRPr="003745FC">
        <w:rPr>
          <w:b/>
          <w:noProof/>
          <w:lang w:val="en-US"/>
        </w:rPr>
        <w:t xml:space="preserve"> 28, 231-6.</w:t>
      </w:r>
      <w:bookmarkEnd w:id="0"/>
    </w:p>
    <w:p w:rsidR="00460C78" w:rsidRPr="003745FC" w:rsidRDefault="00460C78" w:rsidP="003745FC">
      <w:pPr>
        <w:spacing w:after="0" w:line="240" w:lineRule="auto"/>
        <w:ind w:left="720" w:hanging="720"/>
        <w:rPr>
          <w:b/>
          <w:noProof/>
          <w:lang w:val="en-US"/>
        </w:rPr>
      </w:pPr>
      <w:bookmarkStart w:id="1" w:name="_ENREF_2"/>
      <w:r w:rsidRPr="003745FC">
        <w:rPr>
          <w:b/>
          <w:noProof/>
          <w:lang w:val="en-US"/>
        </w:rPr>
        <w:t xml:space="preserve">BERNSTEIN, L. E., HELM, J. R., ROCHA, J. C., ALMEIDA, M. F., FEILLET, F., LINK, R. M. &amp; GIZEWSKA, M. 2014. Nutrition education tools used in phenylketonuria: clinician, parent and patient perspectives from three international surveys. </w:t>
      </w:r>
      <w:r w:rsidRPr="003745FC">
        <w:rPr>
          <w:b/>
          <w:i/>
          <w:noProof/>
          <w:lang w:val="en-US"/>
        </w:rPr>
        <w:t>J Hum Nutr Diet,</w:t>
      </w:r>
      <w:r w:rsidRPr="003745FC">
        <w:rPr>
          <w:b/>
          <w:noProof/>
          <w:lang w:val="en-US"/>
        </w:rPr>
        <w:t xml:space="preserve"> 27 Suppl 2, 4-11.</w:t>
      </w:r>
      <w:bookmarkEnd w:id="1"/>
    </w:p>
    <w:p w:rsidR="00460C78" w:rsidRPr="003745FC" w:rsidRDefault="00460C78" w:rsidP="003745FC">
      <w:pPr>
        <w:spacing w:after="0" w:line="240" w:lineRule="auto"/>
        <w:ind w:left="720" w:hanging="720"/>
        <w:rPr>
          <w:b/>
          <w:noProof/>
          <w:lang w:val="en-US"/>
        </w:rPr>
      </w:pPr>
      <w:bookmarkStart w:id="2" w:name="_ENREF_3"/>
      <w:r w:rsidRPr="003745FC">
        <w:rPr>
          <w:b/>
          <w:noProof/>
          <w:lang w:val="en-US"/>
        </w:rPr>
        <w:t xml:space="preserve">BLAU, N., BELANGER-QUINTANA, A., DEMIRKOL, M., FEILLET, F., GIOVANNINI, M., MACDONALD, A., TREFZ, F. K. &amp; VAN SPRONSEN, F. 2010. Management of phenylketonuria in Europe: survey results from 19 countries. </w:t>
      </w:r>
      <w:r w:rsidRPr="003745FC">
        <w:rPr>
          <w:b/>
          <w:i/>
          <w:noProof/>
          <w:lang w:val="en-US"/>
        </w:rPr>
        <w:t>Mol Genet Metab,</w:t>
      </w:r>
      <w:r w:rsidRPr="003745FC">
        <w:rPr>
          <w:b/>
          <w:noProof/>
          <w:lang w:val="en-US"/>
        </w:rPr>
        <w:t xml:space="preserve"> 99, 109-15.</w:t>
      </w:r>
      <w:bookmarkEnd w:id="2"/>
    </w:p>
    <w:p w:rsidR="00460C78" w:rsidRPr="003745FC" w:rsidRDefault="00460C78" w:rsidP="003745FC">
      <w:pPr>
        <w:spacing w:after="0" w:line="240" w:lineRule="auto"/>
        <w:ind w:left="720" w:hanging="720"/>
        <w:rPr>
          <w:b/>
          <w:noProof/>
        </w:rPr>
      </w:pPr>
      <w:bookmarkStart w:id="3" w:name="_ENREF_4"/>
      <w:r w:rsidRPr="003745FC">
        <w:rPr>
          <w:b/>
          <w:noProof/>
        </w:rPr>
        <w:t>FCEN 2008. Fichier Canadien des Eléments Nutritifs FCEN.</w:t>
      </w:r>
      <w:bookmarkEnd w:id="3"/>
    </w:p>
    <w:p w:rsidR="00460C78" w:rsidRPr="003745FC" w:rsidRDefault="00460C78" w:rsidP="003745FC">
      <w:pPr>
        <w:spacing w:after="0" w:line="240" w:lineRule="auto"/>
        <w:ind w:left="720" w:hanging="720"/>
        <w:rPr>
          <w:b/>
          <w:noProof/>
          <w:lang w:val="en-US"/>
        </w:rPr>
      </w:pPr>
      <w:bookmarkStart w:id="4" w:name="_ENREF_5"/>
      <w:r w:rsidRPr="003745FC">
        <w:rPr>
          <w:b/>
          <w:noProof/>
          <w:lang w:val="en-US"/>
        </w:rPr>
        <w:t xml:space="preserve">GIORDAN, A. 2010. To facilitate patients’ learning … is it possible? </w:t>
      </w:r>
      <w:r w:rsidRPr="003745FC">
        <w:rPr>
          <w:b/>
          <w:i/>
          <w:noProof/>
          <w:lang w:val="en-US"/>
        </w:rPr>
        <w:t>J Inherit Metab Dis,</w:t>
      </w:r>
      <w:r w:rsidRPr="003745FC">
        <w:rPr>
          <w:b/>
          <w:noProof/>
          <w:lang w:val="en-US"/>
        </w:rPr>
        <w:t xml:space="preserve"> 4, 591- 597.</w:t>
      </w:r>
      <w:bookmarkEnd w:id="4"/>
    </w:p>
    <w:p w:rsidR="00460C78" w:rsidRPr="003745FC" w:rsidRDefault="00460C78" w:rsidP="003745FC">
      <w:pPr>
        <w:spacing w:after="0" w:line="240" w:lineRule="auto"/>
        <w:ind w:left="720" w:hanging="720"/>
        <w:rPr>
          <w:b/>
          <w:noProof/>
          <w:lang w:val="en-US"/>
        </w:rPr>
      </w:pPr>
      <w:bookmarkStart w:id="5" w:name="_ENREF_6"/>
      <w:r w:rsidRPr="003745FC">
        <w:rPr>
          <w:b/>
          <w:noProof/>
          <w:lang w:val="en-US"/>
        </w:rPr>
        <w:t xml:space="preserve">GOLAY, A., LAGGER, G. &amp; GIORDAN, A. 2010. </w:t>
      </w:r>
      <w:r w:rsidRPr="003745FC">
        <w:rPr>
          <w:b/>
          <w:i/>
          <w:noProof/>
          <w:lang w:val="en-US"/>
        </w:rPr>
        <w:t xml:space="preserve">How to motivate patients to change?, </w:t>
      </w:r>
      <w:r w:rsidRPr="003745FC">
        <w:rPr>
          <w:b/>
          <w:noProof/>
          <w:lang w:val="en-US"/>
        </w:rPr>
        <w:t>Paris.</w:t>
      </w:r>
      <w:bookmarkEnd w:id="5"/>
    </w:p>
    <w:p w:rsidR="00460C78" w:rsidRPr="003745FC" w:rsidRDefault="00460C78" w:rsidP="003745FC">
      <w:pPr>
        <w:spacing w:after="0" w:line="240" w:lineRule="auto"/>
        <w:ind w:left="720" w:hanging="720"/>
        <w:rPr>
          <w:b/>
          <w:noProof/>
        </w:rPr>
      </w:pPr>
      <w:bookmarkStart w:id="6" w:name="_ENREF_7"/>
      <w:r w:rsidRPr="003745FC">
        <w:rPr>
          <w:b/>
          <w:noProof/>
        </w:rPr>
        <w:t>HAS 2007. Structuration d’un programme d’éducation thérapeutique des patients dans le champ de maladies chroniques. March 2007.</w:t>
      </w:r>
      <w:bookmarkEnd w:id="6"/>
    </w:p>
    <w:p w:rsidR="00460C78" w:rsidRPr="003745FC" w:rsidRDefault="00460C78" w:rsidP="003745FC">
      <w:pPr>
        <w:spacing w:after="0" w:line="240" w:lineRule="auto"/>
        <w:ind w:left="720" w:hanging="720"/>
        <w:rPr>
          <w:b/>
          <w:noProof/>
        </w:rPr>
      </w:pPr>
      <w:bookmarkStart w:id="7" w:name="_ENREF_8"/>
      <w:r w:rsidRPr="003745FC">
        <w:rPr>
          <w:b/>
          <w:noProof/>
        </w:rPr>
        <w:t xml:space="preserve">HAS 2010. Protocole National de Diagnostic et de Soins HAS. </w:t>
      </w:r>
      <w:r w:rsidRPr="003745FC">
        <w:rPr>
          <w:b/>
          <w:i/>
          <w:noProof/>
        </w:rPr>
        <w:t>Haute Autorité de Santé,</w:t>
      </w:r>
      <w:r w:rsidRPr="003745FC">
        <w:rPr>
          <w:b/>
          <w:noProof/>
        </w:rPr>
        <w:t xml:space="preserve"> March 2010.</w:t>
      </w:r>
      <w:bookmarkEnd w:id="7"/>
    </w:p>
    <w:p w:rsidR="00460C78" w:rsidRPr="003745FC" w:rsidRDefault="00460C78" w:rsidP="003745FC">
      <w:pPr>
        <w:spacing w:after="0" w:line="240" w:lineRule="auto"/>
        <w:ind w:left="720" w:hanging="720"/>
        <w:rPr>
          <w:b/>
          <w:noProof/>
          <w:lang w:val="en-US"/>
        </w:rPr>
      </w:pPr>
      <w:bookmarkStart w:id="8" w:name="_ENREF_9"/>
      <w:r w:rsidRPr="003745FC">
        <w:rPr>
          <w:b/>
          <w:noProof/>
          <w:lang w:val="en-US"/>
        </w:rPr>
        <w:t xml:space="preserve">LAMOUR, P. &amp; GAGNAYRE, R. 2008. [Therapeutic patient education for child with chronic disease and his family]. </w:t>
      </w:r>
      <w:r w:rsidRPr="003745FC">
        <w:rPr>
          <w:b/>
          <w:i/>
          <w:noProof/>
          <w:lang w:val="en-US"/>
        </w:rPr>
        <w:t>Arch Pediatr,</w:t>
      </w:r>
      <w:r w:rsidRPr="003745FC">
        <w:rPr>
          <w:b/>
          <w:noProof/>
          <w:lang w:val="en-US"/>
        </w:rPr>
        <w:t xml:space="preserve"> 15, 744-6.</w:t>
      </w:r>
      <w:bookmarkEnd w:id="8"/>
    </w:p>
    <w:p w:rsidR="00460C78" w:rsidRPr="003745FC" w:rsidRDefault="00460C78" w:rsidP="003745FC">
      <w:pPr>
        <w:spacing w:after="0" w:line="240" w:lineRule="auto"/>
        <w:ind w:left="720" w:hanging="720"/>
        <w:rPr>
          <w:b/>
          <w:noProof/>
          <w:lang w:val="en-US"/>
        </w:rPr>
      </w:pPr>
      <w:bookmarkStart w:id="9" w:name="_ENREF_10"/>
      <w:r w:rsidRPr="003745FC">
        <w:rPr>
          <w:b/>
          <w:noProof/>
          <w:lang w:val="en-US"/>
        </w:rPr>
        <w:t xml:space="preserve">LEVERS-LANDIS, C. E., HOFF, A. L., BREZ, C., CANCILLIERE, M. K., MCCONNELL, J. &amp; KERR, D. 2005. Situational analysis of dietary challenges of the treatment regimen for children and adolescents with phenylketonuria and their primary caregivers. </w:t>
      </w:r>
      <w:r w:rsidRPr="003745FC">
        <w:rPr>
          <w:b/>
          <w:i/>
          <w:noProof/>
          <w:lang w:val="en-US"/>
        </w:rPr>
        <w:t>J Dev Behav Pediatr,</w:t>
      </w:r>
      <w:r w:rsidRPr="003745FC">
        <w:rPr>
          <w:b/>
          <w:noProof/>
          <w:lang w:val="en-US"/>
        </w:rPr>
        <w:t xml:space="preserve"> 26, 186-193.</w:t>
      </w:r>
      <w:bookmarkEnd w:id="9"/>
    </w:p>
    <w:p w:rsidR="00460C78" w:rsidRPr="003745FC" w:rsidRDefault="00460C78" w:rsidP="003745FC">
      <w:pPr>
        <w:spacing w:after="0" w:line="240" w:lineRule="auto"/>
        <w:ind w:left="720" w:hanging="720"/>
        <w:rPr>
          <w:b/>
          <w:noProof/>
          <w:lang w:val="en-US"/>
        </w:rPr>
      </w:pPr>
      <w:bookmarkStart w:id="10" w:name="_ENREF_11"/>
      <w:r w:rsidRPr="003745FC">
        <w:rPr>
          <w:b/>
          <w:noProof/>
          <w:lang w:val="en-US"/>
        </w:rPr>
        <w:t xml:space="preserve">MACDONALD, A., GOKMEN-OZEL, H., VAN RIJN, M. &amp; BURGARD, P. 2010. The reality of dietary compliance in the management of phenylketonuria. </w:t>
      </w:r>
      <w:r w:rsidRPr="003745FC">
        <w:rPr>
          <w:b/>
          <w:i/>
          <w:noProof/>
          <w:lang w:val="en-US"/>
        </w:rPr>
        <w:t>J Inherit Metab Dis,</w:t>
      </w:r>
      <w:r w:rsidRPr="003745FC">
        <w:rPr>
          <w:b/>
          <w:noProof/>
          <w:lang w:val="en-US"/>
        </w:rPr>
        <w:t xml:space="preserve"> 33, 665-70.</w:t>
      </w:r>
      <w:bookmarkEnd w:id="10"/>
    </w:p>
    <w:p w:rsidR="00460C78" w:rsidRPr="003745FC" w:rsidRDefault="00460C78" w:rsidP="003745FC">
      <w:pPr>
        <w:spacing w:after="0" w:line="240" w:lineRule="auto"/>
        <w:ind w:left="720" w:hanging="720"/>
        <w:rPr>
          <w:b/>
          <w:noProof/>
          <w:lang w:val="en-US"/>
        </w:rPr>
      </w:pPr>
      <w:bookmarkStart w:id="11" w:name="_ENREF_12"/>
      <w:r w:rsidRPr="003745FC">
        <w:rPr>
          <w:b/>
          <w:noProof/>
          <w:lang w:val="en-US"/>
        </w:rPr>
        <w:t xml:space="preserve">MACDONALD, A., ROCHA, J. C., VAN RIJN, M. &amp; FEILLET, F. 2011. Nutrition in phenylketonuria. </w:t>
      </w:r>
      <w:r w:rsidRPr="003745FC">
        <w:rPr>
          <w:b/>
          <w:i/>
          <w:noProof/>
          <w:lang w:val="en-US"/>
        </w:rPr>
        <w:t>Mol Genet Metab,</w:t>
      </w:r>
      <w:r w:rsidRPr="003745FC">
        <w:rPr>
          <w:b/>
          <w:noProof/>
          <w:lang w:val="en-US"/>
        </w:rPr>
        <w:t xml:space="preserve"> 104 Suppl, S10-8.</w:t>
      </w:r>
      <w:bookmarkEnd w:id="11"/>
    </w:p>
    <w:p w:rsidR="00460C78" w:rsidRPr="003745FC" w:rsidRDefault="00460C78" w:rsidP="003745FC">
      <w:pPr>
        <w:spacing w:after="0" w:line="240" w:lineRule="auto"/>
        <w:ind w:left="720" w:hanging="720"/>
        <w:rPr>
          <w:b/>
          <w:noProof/>
          <w:lang w:val="en-US"/>
        </w:rPr>
      </w:pPr>
      <w:bookmarkStart w:id="12" w:name="_ENREF_13"/>
      <w:r w:rsidRPr="003745FC">
        <w:rPr>
          <w:b/>
          <w:noProof/>
          <w:lang w:val="en-US"/>
        </w:rPr>
        <w:t xml:space="preserve">MOSNIER-PUDAR, H. 2012. Why patients don’t follow necessarily our advices? Is therapeutic education the answer to the problem of compliance? </w:t>
      </w:r>
      <w:r w:rsidRPr="003745FC">
        <w:rPr>
          <w:b/>
          <w:i/>
          <w:noProof/>
          <w:lang w:val="en-US"/>
        </w:rPr>
        <w:t>J Inherit Metab Dis,</w:t>
      </w:r>
      <w:r w:rsidRPr="003745FC">
        <w:rPr>
          <w:b/>
          <w:noProof/>
          <w:lang w:val="en-US"/>
        </w:rPr>
        <w:t xml:space="preserve"> 35.</w:t>
      </w:r>
      <w:bookmarkEnd w:id="12"/>
    </w:p>
    <w:p w:rsidR="00460C78" w:rsidRPr="003745FC" w:rsidRDefault="00460C78" w:rsidP="003745FC">
      <w:pPr>
        <w:spacing w:after="0" w:line="240" w:lineRule="auto"/>
        <w:ind w:left="720" w:hanging="720"/>
        <w:rPr>
          <w:b/>
          <w:noProof/>
          <w:lang w:val="en-US"/>
        </w:rPr>
      </w:pPr>
      <w:bookmarkStart w:id="13" w:name="_ENREF_14"/>
      <w:r w:rsidRPr="003745FC">
        <w:rPr>
          <w:b/>
          <w:noProof/>
          <w:lang w:val="en-US"/>
        </w:rPr>
        <w:t xml:space="preserve">OLSSON, G. M., MONTGOMERY, S. M. &amp; ALM, J. 2007. Family conditions and dietary control in phenylketonuria. </w:t>
      </w:r>
      <w:r w:rsidRPr="003745FC">
        <w:rPr>
          <w:b/>
          <w:i/>
          <w:noProof/>
          <w:lang w:val="en-US"/>
        </w:rPr>
        <w:t>J Inherit Metab Dis,</w:t>
      </w:r>
      <w:r w:rsidRPr="003745FC">
        <w:rPr>
          <w:b/>
          <w:noProof/>
          <w:lang w:val="en-US"/>
        </w:rPr>
        <w:t xml:space="preserve"> 30, 708-15.</w:t>
      </w:r>
      <w:bookmarkEnd w:id="13"/>
    </w:p>
    <w:p w:rsidR="00460C78" w:rsidRPr="003745FC" w:rsidRDefault="00460C78" w:rsidP="003745FC">
      <w:pPr>
        <w:spacing w:after="0" w:line="240" w:lineRule="auto"/>
        <w:ind w:left="720" w:hanging="720"/>
        <w:rPr>
          <w:b/>
          <w:noProof/>
          <w:lang w:val="en-US"/>
        </w:rPr>
      </w:pPr>
      <w:bookmarkStart w:id="14" w:name="_ENREF_15"/>
      <w:r w:rsidRPr="003745FC">
        <w:rPr>
          <w:b/>
          <w:noProof/>
          <w:lang w:val="en-US"/>
        </w:rPr>
        <w:t xml:space="preserve">PIMENTEL, F. B., ALVES, R. C., COSTA, A. S., TORRES, D., ALMEIDA, M. F. &amp; OLIVEIRA, M. B. 2014. Phenylketonuria: protein content and amino acids profile of dishes for phenylketonuric patients. The relevance of phenylalanine. </w:t>
      </w:r>
      <w:r w:rsidRPr="003745FC">
        <w:rPr>
          <w:b/>
          <w:i/>
          <w:noProof/>
          <w:lang w:val="en-US"/>
        </w:rPr>
        <w:t>Food Chem,</w:t>
      </w:r>
      <w:r w:rsidRPr="003745FC">
        <w:rPr>
          <w:b/>
          <w:noProof/>
          <w:lang w:val="en-US"/>
        </w:rPr>
        <w:t xml:space="preserve"> 149, 144-50.</w:t>
      </w:r>
      <w:bookmarkEnd w:id="14"/>
    </w:p>
    <w:p w:rsidR="00460C78" w:rsidRPr="003745FC" w:rsidRDefault="00460C78" w:rsidP="003745FC">
      <w:pPr>
        <w:spacing w:after="0" w:line="240" w:lineRule="auto"/>
        <w:ind w:left="720" w:hanging="720"/>
        <w:rPr>
          <w:b/>
          <w:noProof/>
          <w:lang w:val="en-US"/>
        </w:rPr>
      </w:pPr>
      <w:bookmarkStart w:id="15" w:name="_ENREF_16"/>
      <w:r w:rsidRPr="003745FC">
        <w:rPr>
          <w:b/>
          <w:noProof/>
          <w:lang w:val="en-US"/>
        </w:rPr>
        <w:t xml:space="preserve">SIMON, E., SCHWARZ, M., ROOS, J., DRAGANO, N., GERAEDTS, M., SIEGRIST, J., KAMP, G. &amp; WENDEL, U. 2008. Evaluation of quality of life and description of the sociodemographic state in adolescent and young adult patients with phenylketonuria (PKU). </w:t>
      </w:r>
      <w:r w:rsidRPr="003745FC">
        <w:rPr>
          <w:b/>
          <w:i/>
          <w:noProof/>
          <w:lang w:val="en-US"/>
        </w:rPr>
        <w:t>Health Qual Life Outcomes,</w:t>
      </w:r>
      <w:r w:rsidRPr="003745FC">
        <w:rPr>
          <w:b/>
          <w:noProof/>
          <w:lang w:val="en-US"/>
        </w:rPr>
        <w:t xml:space="preserve"> 6, 25.</w:t>
      </w:r>
      <w:bookmarkEnd w:id="15"/>
    </w:p>
    <w:p w:rsidR="00460C78" w:rsidRPr="003745FC" w:rsidRDefault="00460C78" w:rsidP="003745FC">
      <w:pPr>
        <w:spacing w:after="0" w:line="240" w:lineRule="auto"/>
        <w:ind w:left="720" w:hanging="720"/>
        <w:rPr>
          <w:b/>
          <w:noProof/>
          <w:lang w:val="en-US"/>
        </w:rPr>
      </w:pPr>
      <w:bookmarkStart w:id="16" w:name="_ENREF_17"/>
      <w:r w:rsidRPr="003745FC">
        <w:rPr>
          <w:b/>
          <w:noProof/>
          <w:lang w:val="en-US"/>
        </w:rPr>
        <w:t xml:space="preserve">SOUCI, S. W., W FACHMANN &amp; KRAUT, W. E. 2008. </w:t>
      </w:r>
      <w:r w:rsidRPr="003745FC">
        <w:rPr>
          <w:b/>
          <w:i/>
          <w:noProof/>
          <w:lang w:val="en-US"/>
        </w:rPr>
        <w:t xml:space="preserve">Food composition and nutrition tables, </w:t>
      </w:r>
      <w:r w:rsidRPr="003745FC">
        <w:rPr>
          <w:b/>
          <w:noProof/>
          <w:lang w:val="en-US"/>
        </w:rPr>
        <w:t>Stuttgart, Germany, Medpharm Scientific Publishers, published by CRC press.</w:t>
      </w:r>
      <w:bookmarkEnd w:id="16"/>
    </w:p>
    <w:p w:rsidR="00460C78" w:rsidRPr="003745FC" w:rsidRDefault="00460C78" w:rsidP="003745FC">
      <w:pPr>
        <w:spacing w:after="0" w:line="240" w:lineRule="auto"/>
        <w:ind w:left="720" w:hanging="720"/>
        <w:rPr>
          <w:b/>
          <w:noProof/>
          <w:lang w:val="en-US"/>
        </w:rPr>
      </w:pPr>
      <w:bookmarkStart w:id="17" w:name="_ENREF_18"/>
      <w:r w:rsidRPr="003745FC">
        <w:rPr>
          <w:b/>
          <w:noProof/>
          <w:lang w:val="en-US"/>
        </w:rPr>
        <w:t xml:space="preserve">TEN HOEDT, A. E., MAURICE-STAM, H., BOELEN, C. C., RUBIO-GOZALBO, M. E., VAN SPRONSEN, F. J., WIJBURG, F. A., BOSCH, A. M. &amp; GROOTENHUIS, M. A. 2011. Parenting a child with phenylketonuria or galactosemia: implications for health-related quality of life. </w:t>
      </w:r>
      <w:r w:rsidRPr="003745FC">
        <w:rPr>
          <w:b/>
          <w:i/>
          <w:noProof/>
          <w:lang w:val="en-US"/>
        </w:rPr>
        <w:t>J Inherit Metab Dis,</w:t>
      </w:r>
      <w:r w:rsidRPr="003745FC">
        <w:rPr>
          <w:b/>
          <w:noProof/>
          <w:lang w:val="en-US"/>
        </w:rPr>
        <w:t xml:space="preserve"> 34, 391-8.</w:t>
      </w:r>
      <w:bookmarkEnd w:id="17"/>
    </w:p>
    <w:p w:rsidR="00460C78" w:rsidRPr="003745FC" w:rsidRDefault="00460C78" w:rsidP="003745FC">
      <w:pPr>
        <w:spacing w:after="0" w:line="240" w:lineRule="auto"/>
        <w:ind w:left="720" w:hanging="720"/>
        <w:rPr>
          <w:b/>
          <w:noProof/>
          <w:lang w:val="en-US"/>
        </w:rPr>
      </w:pPr>
      <w:bookmarkStart w:id="18" w:name="_ENREF_19"/>
      <w:r w:rsidRPr="003745FC">
        <w:rPr>
          <w:b/>
          <w:noProof/>
          <w:lang w:val="en-US"/>
        </w:rPr>
        <w:t xml:space="preserve">VAN RIJN, M. 2008. A survey of natural protein intake in Dutch phenylketonuria patients: insight into estimation or measurement of dietary intake. </w:t>
      </w:r>
      <w:r w:rsidRPr="003745FC">
        <w:rPr>
          <w:b/>
          <w:i/>
          <w:noProof/>
          <w:lang w:val="en-US"/>
        </w:rPr>
        <w:t>J Am Diet Assoc,</w:t>
      </w:r>
      <w:r w:rsidRPr="003745FC">
        <w:rPr>
          <w:b/>
          <w:noProof/>
          <w:lang w:val="en-US"/>
        </w:rPr>
        <w:t xml:space="preserve"> 108, 1704-1707.</w:t>
      </w:r>
      <w:bookmarkEnd w:id="18"/>
    </w:p>
    <w:p w:rsidR="00460C78" w:rsidRPr="003745FC" w:rsidRDefault="00460C78" w:rsidP="003745FC">
      <w:pPr>
        <w:spacing w:after="0" w:line="240" w:lineRule="auto"/>
        <w:ind w:left="720" w:hanging="720"/>
        <w:rPr>
          <w:b/>
          <w:noProof/>
          <w:lang w:val="en-US"/>
        </w:rPr>
      </w:pPr>
      <w:bookmarkStart w:id="19" w:name="_ENREF_20"/>
      <w:r w:rsidRPr="003745FC">
        <w:rPr>
          <w:b/>
          <w:noProof/>
          <w:lang w:val="en-US"/>
        </w:rPr>
        <w:t xml:space="preserve">WALTER, J. H., WHITE, F. J., HALL, S. K., MACDONALD, A., RYLANCE, G., BONEH, A., FRANCIS, D. E., SHORTLAND, G. J., SCHMIDT, M. &amp; VAIL, A. 2002. How practical are recommendations for dietary control in phenylketonuria? </w:t>
      </w:r>
      <w:r w:rsidRPr="003745FC">
        <w:rPr>
          <w:b/>
          <w:i/>
          <w:noProof/>
          <w:lang w:val="en-US"/>
        </w:rPr>
        <w:t>Lancet,</w:t>
      </w:r>
      <w:r w:rsidRPr="003745FC">
        <w:rPr>
          <w:b/>
          <w:noProof/>
          <w:lang w:val="en-US"/>
        </w:rPr>
        <w:t xml:space="preserve"> 360, 55-7.</w:t>
      </w:r>
      <w:bookmarkEnd w:id="19"/>
    </w:p>
    <w:p w:rsidR="00460C78" w:rsidRPr="003745FC" w:rsidRDefault="00460C78" w:rsidP="003745FC">
      <w:pPr>
        <w:spacing w:line="240" w:lineRule="auto"/>
        <w:ind w:left="720" w:hanging="720"/>
        <w:rPr>
          <w:b/>
          <w:noProof/>
          <w:lang w:val="en-US"/>
        </w:rPr>
      </w:pPr>
      <w:bookmarkStart w:id="20" w:name="_ENREF_21"/>
      <w:r w:rsidRPr="003745FC">
        <w:rPr>
          <w:b/>
          <w:noProof/>
          <w:lang w:val="en-US"/>
        </w:rPr>
        <w:t xml:space="preserve">WENDEL, U. &amp; LANGENBECK, U. 1996. Towards self-monitoring and self-treatment in phenylketonuria--a way to better diet compliance. </w:t>
      </w:r>
      <w:r w:rsidRPr="003745FC">
        <w:rPr>
          <w:b/>
          <w:i/>
          <w:noProof/>
          <w:lang w:val="en-US"/>
        </w:rPr>
        <w:t>Eur J Pediatr,</w:t>
      </w:r>
      <w:r w:rsidRPr="003745FC">
        <w:rPr>
          <w:b/>
          <w:noProof/>
          <w:lang w:val="en-US"/>
        </w:rPr>
        <w:t xml:space="preserve"> 155 Suppl 1, S105-7.</w:t>
      </w:r>
      <w:bookmarkEnd w:id="20"/>
    </w:p>
    <w:p w:rsidR="00460C78" w:rsidRDefault="00460C78" w:rsidP="003745FC">
      <w:pPr>
        <w:spacing w:line="240" w:lineRule="auto"/>
        <w:rPr>
          <w:b/>
          <w:noProof/>
          <w:lang w:val="en-US"/>
        </w:rPr>
      </w:pPr>
    </w:p>
    <w:p w:rsidR="00460C78" w:rsidRPr="00EB38FC" w:rsidRDefault="00460C78" w:rsidP="003745FC">
      <w:pPr>
        <w:keepNext/>
        <w:spacing w:after="120" w:line="480" w:lineRule="auto"/>
        <w:rPr>
          <w:rFonts w:ascii="Times New Roman" w:hAnsi="Times New Roman"/>
          <w:b/>
        </w:rPr>
      </w:pPr>
      <w:r w:rsidRPr="00421B73">
        <w:rPr>
          <w:rFonts w:ascii="Times New Roman" w:hAnsi="Times New Roman"/>
          <w:b/>
          <w:lang w:val="en-US"/>
        </w:rPr>
        <w:fldChar w:fldCharType="end"/>
      </w:r>
      <w:bookmarkStart w:id="21" w:name="_GoBack"/>
      <w:bookmarkEnd w:id="21"/>
    </w:p>
    <w:sectPr w:rsidR="00460C78" w:rsidRPr="00EB38FC" w:rsidSect="001B0E4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C78" w:rsidRDefault="00460C78" w:rsidP="00B0075E">
      <w:pPr>
        <w:spacing w:after="0" w:line="240" w:lineRule="auto"/>
      </w:pPr>
      <w:r>
        <w:separator/>
      </w:r>
    </w:p>
  </w:endnote>
  <w:endnote w:type="continuationSeparator" w:id="0">
    <w:p w:rsidR="00460C78" w:rsidRDefault="00460C78" w:rsidP="00B00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C78" w:rsidRDefault="00460C78" w:rsidP="00491B46">
    <w:pPr>
      <w:pStyle w:val="Footer"/>
      <w:jc w:val="center"/>
    </w:pPr>
    <w:fldSimple w:instr="PAGE   \* MERGEFORMAT">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C78" w:rsidRDefault="00460C78" w:rsidP="00B0075E">
      <w:pPr>
        <w:spacing w:after="0" w:line="240" w:lineRule="auto"/>
      </w:pPr>
      <w:r>
        <w:separator/>
      </w:r>
    </w:p>
  </w:footnote>
  <w:footnote w:type="continuationSeparator" w:id="0">
    <w:p w:rsidR="00460C78" w:rsidRDefault="00460C78" w:rsidP="00B007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34C21"/>
    <w:multiLevelType w:val="hybridMultilevel"/>
    <w:tmpl w:val="921CD126"/>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
    <w:nsid w:val="41522816"/>
    <w:multiLevelType w:val="hybridMultilevel"/>
    <w:tmpl w:val="F61E8DE6"/>
    <w:lvl w:ilvl="0" w:tplc="040C000F">
      <w:start w:val="1"/>
      <w:numFmt w:val="decimal"/>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
    <w:nsid w:val="4A2107CA"/>
    <w:multiLevelType w:val="hybridMultilevel"/>
    <w:tmpl w:val="0DE6B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B136021"/>
    <w:multiLevelType w:val="hybridMultilevel"/>
    <w:tmpl w:val="4BC4F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39F4998"/>
    <w:multiLevelType w:val="hybridMultilevel"/>
    <w:tmpl w:val="F5AC5E2C"/>
    <w:lvl w:ilvl="0" w:tplc="888CEE56">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57CC6427"/>
    <w:multiLevelType w:val="hybridMultilevel"/>
    <w:tmpl w:val="E0DCDCC0"/>
    <w:lvl w:ilvl="0" w:tplc="A530D294">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F4220F2"/>
    <w:multiLevelType w:val="hybridMultilevel"/>
    <w:tmpl w:val="26FA92D2"/>
    <w:lvl w:ilvl="0" w:tplc="A530D294">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0321C48"/>
    <w:multiLevelType w:val="hybridMultilevel"/>
    <w:tmpl w:val="66D20E74"/>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6BF27F6C"/>
    <w:multiLevelType w:val="hybridMultilevel"/>
    <w:tmpl w:val="5F50F0AC"/>
    <w:lvl w:ilvl="0" w:tplc="A530D294">
      <w:numFmt w:val="bullet"/>
      <w:lvlText w:val="-"/>
      <w:lvlJc w:val="left"/>
      <w:pPr>
        <w:ind w:left="360" w:hanging="360"/>
      </w:pPr>
      <w:rPr>
        <w:rFonts w:ascii="Times New Roman" w:eastAsia="Times New Roman" w:hAnsi="Times New Roman" w:hint="default"/>
      </w:rPr>
    </w:lvl>
    <w:lvl w:ilvl="1" w:tplc="9CC48CE4">
      <w:start w:val="1"/>
      <w:numFmt w:val="bullet"/>
      <w:lvlText w:val="o"/>
      <w:lvlJc w:val="left"/>
      <w:pPr>
        <w:ind w:left="1080" w:hanging="360"/>
      </w:pPr>
      <w:rPr>
        <w:rFonts w:ascii="Courier New" w:hAnsi="Courier New" w:hint="default"/>
        <w:strike w:val="0"/>
        <w:color w:val="auto"/>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4"/>
  </w:num>
  <w:num w:numId="6">
    <w:abstractNumId w:val="1"/>
  </w:num>
  <w:num w:numId="7">
    <w:abstractNumId w:val="2"/>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rxa5safy0f9z3ewdx7pdxsap0fp9d2tave0&quot;&gt;PHE TOUT&lt;record-ids&gt;&lt;item&gt;1&lt;/item&gt;&lt;item&gt;2&lt;/item&gt;&lt;item&gt;3&lt;/item&gt;&lt;item&gt;4&lt;/item&gt;&lt;item&gt;5&lt;/item&gt;&lt;item&gt;6&lt;/item&gt;&lt;item&gt;8&lt;/item&gt;&lt;item&gt;9&lt;/item&gt;&lt;item&gt;10&lt;/item&gt;&lt;item&gt;11&lt;/item&gt;&lt;item&gt;12&lt;/item&gt;&lt;item&gt;41&lt;/item&gt;&lt;item&gt;42&lt;/item&gt;&lt;item&gt;43&lt;/item&gt;&lt;item&gt;46&lt;/item&gt;&lt;item&gt;47&lt;/item&gt;&lt;item&gt;48&lt;/item&gt;&lt;item&gt;49&lt;/item&gt;&lt;item&gt;50&lt;/item&gt;&lt;item&gt;51&lt;/item&gt;&lt;item&gt;52&lt;/item&gt;&lt;/record-ids&gt;&lt;/item&gt;&lt;/Libraries&gt;"/>
  </w:docVars>
  <w:rsids>
    <w:rsidRoot w:val="000F388A"/>
    <w:rsid w:val="000232EC"/>
    <w:rsid w:val="0003024F"/>
    <w:rsid w:val="00030811"/>
    <w:rsid w:val="00031626"/>
    <w:rsid w:val="00043336"/>
    <w:rsid w:val="00054865"/>
    <w:rsid w:val="00067265"/>
    <w:rsid w:val="0007128E"/>
    <w:rsid w:val="000714AB"/>
    <w:rsid w:val="000722DD"/>
    <w:rsid w:val="00083CD6"/>
    <w:rsid w:val="0008407E"/>
    <w:rsid w:val="00097920"/>
    <w:rsid w:val="000B3551"/>
    <w:rsid w:val="000B412A"/>
    <w:rsid w:val="000B69FD"/>
    <w:rsid w:val="000C489E"/>
    <w:rsid w:val="000C7AB3"/>
    <w:rsid w:val="000C7ADC"/>
    <w:rsid w:val="000C7E10"/>
    <w:rsid w:val="000F388A"/>
    <w:rsid w:val="000F6BA6"/>
    <w:rsid w:val="000F6C4F"/>
    <w:rsid w:val="000F7AAF"/>
    <w:rsid w:val="00102ED0"/>
    <w:rsid w:val="00130DFB"/>
    <w:rsid w:val="001329AE"/>
    <w:rsid w:val="001439B3"/>
    <w:rsid w:val="00144B61"/>
    <w:rsid w:val="00147DE1"/>
    <w:rsid w:val="00165C07"/>
    <w:rsid w:val="00165CD2"/>
    <w:rsid w:val="00166A3B"/>
    <w:rsid w:val="00184D87"/>
    <w:rsid w:val="00185E06"/>
    <w:rsid w:val="001A1457"/>
    <w:rsid w:val="001A7504"/>
    <w:rsid w:val="001B0E44"/>
    <w:rsid w:val="001B45F5"/>
    <w:rsid w:val="001C1128"/>
    <w:rsid w:val="001C218E"/>
    <w:rsid w:val="001C3237"/>
    <w:rsid w:val="001E4163"/>
    <w:rsid w:val="001E6C12"/>
    <w:rsid w:val="001E6C7B"/>
    <w:rsid w:val="001F1443"/>
    <w:rsid w:val="002035CE"/>
    <w:rsid w:val="0020632D"/>
    <w:rsid w:val="00213A4B"/>
    <w:rsid w:val="002233A2"/>
    <w:rsid w:val="00227893"/>
    <w:rsid w:val="00230B29"/>
    <w:rsid w:val="00234937"/>
    <w:rsid w:val="00236820"/>
    <w:rsid w:val="00251C62"/>
    <w:rsid w:val="00252FF4"/>
    <w:rsid w:val="00262212"/>
    <w:rsid w:val="002665EB"/>
    <w:rsid w:val="00267955"/>
    <w:rsid w:val="00274353"/>
    <w:rsid w:val="00274A20"/>
    <w:rsid w:val="0028138A"/>
    <w:rsid w:val="0029230B"/>
    <w:rsid w:val="00292A6B"/>
    <w:rsid w:val="002A5F31"/>
    <w:rsid w:val="002B11E5"/>
    <w:rsid w:val="002B7070"/>
    <w:rsid w:val="002B74E1"/>
    <w:rsid w:val="002D0A26"/>
    <w:rsid w:val="002E1037"/>
    <w:rsid w:val="002E71C9"/>
    <w:rsid w:val="002F0DA4"/>
    <w:rsid w:val="002F1FE0"/>
    <w:rsid w:val="002F3269"/>
    <w:rsid w:val="0030086A"/>
    <w:rsid w:val="00300F34"/>
    <w:rsid w:val="00304AAA"/>
    <w:rsid w:val="00325E01"/>
    <w:rsid w:val="0032649B"/>
    <w:rsid w:val="00330B2C"/>
    <w:rsid w:val="00331F97"/>
    <w:rsid w:val="00332773"/>
    <w:rsid w:val="00334B4F"/>
    <w:rsid w:val="003353D6"/>
    <w:rsid w:val="00336C19"/>
    <w:rsid w:val="00337CD1"/>
    <w:rsid w:val="00342A5F"/>
    <w:rsid w:val="003437CE"/>
    <w:rsid w:val="003467E3"/>
    <w:rsid w:val="00352483"/>
    <w:rsid w:val="003524D8"/>
    <w:rsid w:val="00360E15"/>
    <w:rsid w:val="00367A0B"/>
    <w:rsid w:val="003741A3"/>
    <w:rsid w:val="00374288"/>
    <w:rsid w:val="003745FC"/>
    <w:rsid w:val="00374BE2"/>
    <w:rsid w:val="0037546E"/>
    <w:rsid w:val="00383408"/>
    <w:rsid w:val="00383954"/>
    <w:rsid w:val="00390B02"/>
    <w:rsid w:val="00395FCC"/>
    <w:rsid w:val="003A1D69"/>
    <w:rsid w:val="003A31F3"/>
    <w:rsid w:val="003B670D"/>
    <w:rsid w:val="003C2E10"/>
    <w:rsid w:val="003C5F7B"/>
    <w:rsid w:val="003D3746"/>
    <w:rsid w:val="003E1D7C"/>
    <w:rsid w:val="003E4256"/>
    <w:rsid w:val="003F1C46"/>
    <w:rsid w:val="003F2453"/>
    <w:rsid w:val="003F4790"/>
    <w:rsid w:val="00421B73"/>
    <w:rsid w:val="004257FC"/>
    <w:rsid w:val="00425A5F"/>
    <w:rsid w:val="004310C6"/>
    <w:rsid w:val="0043361E"/>
    <w:rsid w:val="00437441"/>
    <w:rsid w:val="00444017"/>
    <w:rsid w:val="00447176"/>
    <w:rsid w:val="00460C78"/>
    <w:rsid w:val="00464CA1"/>
    <w:rsid w:val="00472A7C"/>
    <w:rsid w:val="004823D1"/>
    <w:rsid w:val="0048459C"/>
    <w:rsid w:val="00484B40"/>
    <w:rsid w:val="00491B46"/>
    <w:rsid w:val="00492821"/>
    <w:rsid w:val="00492EF2"/>
    <w:rsid w:val="00492F41"/>
    <w:rsid w:val="004B25CD"/>
    <w:rsid w:val="004B2BCA"/>
    <w:rsid w:val="004B45AD"/>
    <w:rsid w:val="004B7BC5"/>
    <w:rsid w:val="004B7CA8"/>
    <w:rsid w:val="004C62A0"/>
    <w:rsid w:val="004D098F"/>
    <w:rsid w:val="004D1443"/>
    <w:rsid w:val="004D5CC2"/>
    <w:rsid w:val="004E0CE9"/>
    <w:rsid w:val="004E2700"/>
    <w:rsid w:val="004E7D98"/>
    <w:rsid w:val="004F0502"/>
    <w:rsid w:val="00527CA4"/>
    <w:rsid w:val="00554157"/>
    <w:rsid w:val="005667DB"/>
    <w:rsid w:val="00582AF7"/>
    <w:rsid w:val="0058512C"/>
    <w:rsid w:val="00587431"/>
    <w:rsid w:val="005925B0"/>
    <w:rsid w:val="00593C78"/>
    <w:rsid w:val="00595682"/>
    <w:rsid w:val="005A6706"/>
    <w:rsid w:val="005B377B"/>
    <w:rsid w:val="005C122A"/>
    <w:rsid w:val="005C17F0"/>
    <w:rsid w:val="005C2358"/>
    <w:rsid w:val="005C32DF"/>
    <w:rsid w:val="005D34E0"/>
    <w:rsid w:val="005F7D8A"/>
    <w:rsid w:val="00607BA7"/>
    <w:rsid w:val="00612B4D"/>
    <w:rsid w:val="0062331D"/>
    <w:rsid w:val="0063448B"/>
    <w:rsid w:val="0063578B"/>
    <w:rsid w:val="00637352"/>
    <w:rsid w:val="006409BE"/>
    <w:rsid w:val="00640CE4"/>
    <w:rsid w:val="00644379"/>
    <w:rsid w:val="006456A2"/>
    <w:rsid w:val="00650052"/>
    <w:rsid w:val="0065202D"/>
    <w:rsid w:val="006707DC"/>
    <w:rsid w:val="006770A8"/>
    <w:rsid w:val="00680B86"/>
    <w:rsid w:val="0069491E"/>
    <w:rsid w:val="006A08D1"/>
    <w:rsid w:val="006A6C91"/>
    <w:rsid w:val="006A797B"/>
    <w:rsid w:val="006B5405"/>
    <w:rsid w:val="006C0E2C"/>
    <w:rsid w:val="006D1ACA"/>
    <w:rsid w:val="006E57CE"/>
    <w:rsid w:val="006F6330"/>
    <w:rsid w:val="0071152F"/>
    <w:rsid w:val="00720F38"/>
    <w:rsid w:val="00724C6F"/>
    <w:rsid w:val="00730357"/>
    <w:rsid w:val="007359A5"/>
    <w:rsid w:val="00741715"/>
    <w:rsid w:val="007512D6"/>
    <w:rsid w:val="00752DF6"/>
    <w:rsid w:val="00757324"/>
    <w:rsid w:val="007742AF"/>
    <w:rsid w:val="00780521"/>
    <w:rsid w:val="00782BE9"/>
    <w:rsid w:val="0078406C"/>
    <w:rsid w:val="00786DDB"/>
    <w:rsid w:val="00787C3F"/>
    <w:rsid w:val="007928D9"/>
    <w:rsid w:val="00794802"/>
    <w:rsid w:val="007A23FE"/>
    <w:rsid w:val="007A32AF"/>
    <w:rsid w:val="007A4519"/>
    <w:rsid w:val="007A698F"/>
    <w:rsid w:val="007B2254"/>
    <w:rsid w:val="007B6A9C"/>
    <w:rsid w:val="007C41AD"/>
    <w:rsid w:val="007E3856"/>
    <w:rsid w:val="007F38D1"/>
    <w:rsid w:val="008049DB"/>
    <w:rsid w:val="0081625F"/>
    <w:rsid w:val="00816A5D"/>
    <w:rsid w:val="0082239A"/>
    <w:rsid w:val="00826EEE"/>
    <w:rsid w:val="00834673"/>
    <w:rsid w:val="0083508A"/>
    <w:rsid w:val="0085733D"/>
    <w:rsid w:val="00857E68"/>
    <w:rsid w:val="00863671"/>
    <w:rsid w:val="00867C72"/>
    <w:rsid w:val="00873D76"/>
    <w:rsid w:val="0087745B"/>
    <w:rsid w:val="008779A6"/>
    <w:rsid w:val="00883CF4"/>
    <w:rsid w:val="00886021"/>
    <w:rsid w:val="00892B49"/>
    <w:rsid w:val="008952F1"/>
    <w:rsid w:val="00896130"/>
    <w:rsid w:val="008A4526"/>
    <w:rsid w:val="008A508D"/>
    <w:rsid w:val="008A594A"/>
    <w:rsid w:val="008B4F14"/>
    <w:rsid w:val="008E03AF"/>
    <w:rsid w:val="008E2212"/>
    <w:rsid w:val="008E5C3D"/>
    <w:rsid w:val="008F4537"/>
    <w:rsid w:val="008F645E"/>
    <w:rsid w:val="00901845"/>
    <w:rsid w:val="00902FA5"/>
    <w:rsid w:val="0090496B"/>
    <w:rsid w:val="00904A39"/>
    <w:rsid w:val="00920D2D"/>
    <w:rsid w:val="00921FF3"/>
    <w:rsid w:val="009273D6"/>
    <w:rsid w:val="00935200"/>
    <w:rsid w:val="009431A0"/>
    <w:rsid w:val="00946986"/>
    <w:rsid w:val="009601C3"/>
    <w:rsid w:val="0097059A"/>
    <w:rsid w:val="00976BE4"/>
    <w:rsid w:val="00992C0E"/>
    <w:rsid w:val="009A094A"/>
    <w:rsid w:val="009B2983"/>
    <w:rsid w:val="009C17D4"/>
    <w:rsid w:val="009C50B7"/>
    <w:rsid w:val="009D0003"/>
    <w:rsid w:val="009D263B"/>
    <w:rsid w:val="009F04A0"/>
    <w:rsid w:val="00A06EDB"/>
    <w:rsid w:val="00A07754"/>
    <w:rsid w:val="00A25A21"/>
    <w:rsid w:val="00A26A96"/>
    <w:rsid w:val="00A27D00"/>
    <w:rsid w:val="00A45619"/>
    <w:rsid w:val="00A536E6"/>
    <w:rsid w:val="00A65173"/>
    <w:rsid w:val="00A72940"/>
    <w:rsid w:val="00A747AA"/>
    <w:rsid w:val="00A7498D"/>
    <w:rsid w:val="00A75C12"/>
    <w:rsid w:val="00A82DA8"/>
    <w:rsid w:val="00AA07C2"/>
    <w:rsid w:val="00AA1268"/>
    <w:rsid w:val="00AA71BD"/>
    <w:rsid w:val="00AA7EF5"/>
    <w:rsid w:val="00AC18E5"/>
    <w:rsid w:val="00AD0A6C"/>
    <w:rsid w:val="00AD14DE"/>
    <w:rsid w:val="00AD6742"/>
    <w:rsid w:val="00AD6A86"/>
    <w:rsid w:val="00AF0F8D"/>
    <w:rsid w:val="00AF21F6"/>
    <w:rsid w:val="00AF2BDB"/>
    <w:rsid w:val="00AF4AA6"/>
    <w:rsid w:val="00B0075E"/>
    <w:rsid w:val="00B02009"/>
    <w:rsid w:val="00B06920"/>
    <w:rsid w:val="00B13950"/>
    <w:rsid w:val="00B21918"/>
    <w:rsid w:val="00B30084"/>
    <w:rsid w:val="00B33A65"/>
    <w:rsid w:val="00B42074"/>
    <w:rsid w:val="00B4431C"/>
    <w:rsid w:val="00B45016"/>
    <w:rsid w:val="00B4570C"/>
    <w:rsid w:val="00B510BE"/>
    <w:rsid w:val="00B6299C"/>
    <w:rsid w:val="00B62B42"/>
    <w:rsid w:val="00B6389E"/>
    <w:rsid w:val="00B65243"/>
    <w:rsid w:val="00B8659E"/>
    <w:rsid w:val="00B957DF"/>
    <w:rsid w:val="00BA5B63"/>
    <w:rsid w:val="00BB4985"/>
    <w:rsid w:val="00BB65F6"/>
    <w:rsid w:val="00BC19E2"/>
    <w:rsid w:val="00BC72F9"/>
    <w:rsid w:val="00BD538C"/>
    <w:rsid w:val="00BD6FF2"/>
    <w:rsid w:val="00BF1D34"/>
    <w:rsid w:val="00BF4BD4"/>
    <w:rsid w:val="00C0221B"/>
    <w:rsid w:val="00C02EF7"/>
    <w:rsid w:val="00C05598"/>
    <w:rsid w:val="00C0614C"/>
    <w:rsid w:val="00C1085E"/>
    <w:rsid w:val="00C171B7"/>
    <w:rsid w:val="00C22203"/>
    <w:rsid w:val="00C246F2"/>
    <w:rsid w:val="00C31AC8"/>
    <w:rsid w:val="00C43A37"/>
    <w:rsid w:val="00C51E45"/>
    <w:rsid w:val="00C64688"/>
    <w:rsid w:val="00C65436"/>
    <w:rsid w:val="00C66CE2"/>
    <w:rsid w:val="00C705D0"/>
    <w:rsid w:val="00C7204F"/>
    <w:rsid w:val="00C73403"/>
    <w:rsid w:val="00CA1B96"/>
    <w:rsid w:val="00CA5838"/>
    <w:rsid w:val="00CB01FC"/>
    <w:rsid w:val="00CB54F5"/>
    <w:rsid w:val="00CC0BC8"/>
    <w:rsid w:val="00CC70E1"/>
    <w:rsid w:val="00CD0FD9"/>
    <w:rsid w:val="00CD34C4"/>
    <w:rsid w:val="00CE2C05"/>
    <w:rsid w:val="00CE7B0D"/>
    <w:rsid w:val="00CF6CBC"/>
    <w:rsid w:val="00CF782C"/>
    <w:rsid w:val="00D05036"/>
    <w:rsid w:val="00D06059"/>
    <w:rsid w:val="00D06996"/>
    <w:rsid w:val="00D0782A"/>
    <w:rsid w:val="00D220D7"/>
    <w:rsid w:val="00D3149C"/>
    <w:rsid w:val="00D44F0A"/>
    <w:rsid w:val="00D550BF"/>
    <w:rsid w:val="00D67C31"/>
    <w:rsid w:val="00D76319"/>
    <w:rsid w:val="00D80DD8"/>
    <w:rsid w:val="00D815D5"/>
    <w:rsid w:val="00D82578"/>
    <w:rsid w:val="00D84217"/>
    <w:rsid w:val="00D8697E"/>
    <w:rsid w:val="00D9026E"/>
    <w:rsid w:val="00D927BA"/>
    <w:rsid w:val="00D92930"/>
    <w:rsid w:val="00D934DD"/>
    <w:rsid w:val="00D9771C"/>
    <w:rsid w:val="00DA0FDF"/>
    <w:rsid w:val="00DA4BDB"/>
    <w:rsid w:val="00DC0BE4"/>
    <w:rsid w:val="00DC30EF"/>
    <w:rsid w:val="00DC5D54"/>
    <w:rsid w:val="00DD0D75"/>
    <w:rsid w:val="00DE2089"/>
    <w:rsid w:val="00DE6C2C"/>
    <w:rsid w:val="00E0249F"/>
    <w:rsid w:val="00E04311"/>
    <w:rsid w:val="00E1025D"/>
    <w:rsid w:val="00E10F0B"/>
    <w:rsid w:val="00E11872"/>
    <w:rsid w:val="00E1705F"/>
    <w:rsid w:val="00E24649"/>
    <w:rsid w:val="00E307BD"/>
    <w:rsid w:val="00E36ABA"/>
    <w:rsid w:val="00E37C5F"/>
    <w:rsid w:val="00E44998"/>
    <w:rsid w:val="00E4519E"/>
    <w:rsid w:val="00E516C3"/>
    <w:rsid w:val="00E51C20"/>
    <w:rsid w:val="00E628EF"/>
    <w:rsid w:val="00E82187"/>
    <w:rsid w:val="00E84230"/>
    <w:rsid w:val="00E919FC"/>
    <w:rsid w:val="00EA337C"/>
    <w:rsid w:val="00EB38FC"/>
    <w:rsid w:val="00EC6BB6"/>
    <w:rsid w:val="00EC79B7"/>
    <w:rsid w:val="00ED0578"/>
    <w:rsid w:val="00ED5384"/>
    <w:rsid w:val="00EE2886"/>
    <w:rsid w:val="00EE44FF"/>
    <w:rsid w:val="00EE6E6C"/>
    <w:rsid w:val="00EE7FC5"/>
    <w:rsid w:val="00EF6436"/>
    <w:rsid w:val="00EF6F2F"/>
    <w:rsid w:val="00F01D26"/>
    <w:rsid w:val="00F02EDD"/>
    <w:rsid w:val="00F058AD"/>
    <w:rsid w:val="00F077FA"/>
    <w:rsid w:val="00F127D8"/>
    <w:rsid w:val="00F1336F"/>
    <w:rsid w:val="00F14B47"/>
    <w:rsid w:val="00F323B9"/>
    <w:rsid w:val="00F336F9"/>
    <w:rsid w:val="00F433F8"/>
    <w:rsid w:val="00F468A5"/>
    <w:rsid w:val="00F46E14"/>
    <w:rsid w:val="00F5065A"/>
    <w:rsid w:val="00F50C3B"/>
    <w:rsid w:val="00F579D4"/>
    <w:rsid w:val="00F64979"/>
    <w:rsid w:val="00F7059C"/>
    <w:rsid w:val="00F711F5"/>
    <w:rsid w:val="00F775D8"/>
    <w:rsid w:val="00F868D9"/>
    <w:rsid w:val="00F901C2"/>
    <w:rsid w:val="00FA1DCC"/>
    <w:rsid w:val="00FA5280"/>
    <w:rsid w:val="00FB1593"/>
    <w:rsid w:val="00FC2115"/>
    <w:rsid w:val="00FC5511"/>
    <w:rsid w:val="00FC6EA3"/>
    <w:rsid w:val="00FD654E"/>
    <w:rsid w:val="00FE7091"/>
    <w:rsid w:val="00FF2B1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C3B"/>
    <w:pPr>
      <w:spacing w:after="200" w:line="276" w:lineRule="auto"/>
    </w:pPr>
  </w:style>
  <w:style w:type="paragraph" w:styleId="Heading1">
    <w:name w:val="heading 1"/>
    <w:basedOn w:val="Normal"/>
    <w:next w:val="Normal"/>
    <w:link w:val="Heading1Char"/>
    <w:uiPriority w:val="99"/>
    <w:qFormat/>
    <w:rsid w:val="00A06EDB"/>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6EDB"/>
    <w:rPr>
      <w:rFonts w:ascii="Cambria" w:hAnsi="Cambria" w:cs="Times New Roman"/>
      <w:b/>
      <w:bCs/>
      <w:color w:val="365F91"/>
      <w:sz w:val="28"/>
      <w:szCs w:val="28"/>
    </w:rPr>
  </w:style>
  <w:style w:type="paragraph" w:styleId="Title">
    <w:name w:val="Title"/>
    <w:basedOn w:val="Normal"/>
    <w:next w:val="Normal"/>
    <w:link w:val="TitleChar"/>
    <w:uiPriority w:val="99"/>
    <w:qFormat/>
    <w:rsid w:val="00A06ED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A06EDB"/>
    <w:rPr>
      <w:rFonts w:ascii="Cambria" w:hAnsi="Cambria" w:cs="Times New Roman"/>
      <w:color w:val="17365D"/>
      <w:spacing w:val="5"/>
      <w:kern w:val="28"/>
      <w:sz w:val="52"/>
      <w:szCs w:val="52"/>
    </w:rPr>
  </w:style>
  <w:style w:type="paragraph" w:styleId="BalloonText">
    <w:name w:val="Balloon Text"/>
    <w:basedOn w:val="Normal"/>
    <w:link w:val="BalloonTextChar"/>
    <w:uiPriority w:val="99"/>
    <w:semiHidden/>
    <w:rsid w:val="00694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491E"/>
    <w:rPr>
      <w:rFonts w:ascii="Tahoma" w:hAnsi="Tahoma" w:cs="Tahoma"/>
      <w:sz w:val="16"/>
      <w:szCs w:val="16"/>
    </w:rPr>
  </w:style>
  <w:style w:type="table" w:styleId="TableGrid">
    <w:name w:val="Table Grid"/>
    <w:basedOn w:val="TableNormal"/>
    <w:uiPriority w:val="99"/>
    <w:rsid w:val="001B0E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D0782A"/>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uiPriority w:val="99"/>
    <w:semiHidden/>
    <w:rsid w:val="00B0075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0075E"/>
    <w:rPr>
      <w:rFonts w:cs="Times New Roman"/>
      <w:sz w:val="20"/>
      <w:szCs w:val="20"/>
    </w:rPr>
  </w:style>
  <w:style w:type="character" w:styleId="FootnoteReference">
    <w:name w:val="footnote reference"/>
    <w:basedOn w:val="DefaultParagraphFont"/>
    <w:uiPriority w:val="99"/>
    <w:semiHidden/>
    <w:rsid w:val="00B0075E"/>
    <w:rPr>
      <w:rFonts w:cs="Times New Roman"/>
      <w:vertAlign w:val="superscript"/>
    </w:rPr>
  </w:style>
  <w:style w:type="paragraph" w:styleId="Header">
    <w:name w:val="header"/>
    <w:basedOn w:val="Normal"/>
    <w:link w:val="HeaderChar"/>
    <w:uiPriority w:val="99"/>
    <w:rsid w:val="00491B4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91B46"/>
    <w:rPr>
      <w:rFonts w:cs="Times New Roman"/>
    </w:rPr>
  </w:style>
  <w:style w:type="paragraph" w:styleId="Footer">
    <w:name w:val="footer"/>
    <w:basedOn w:val="Normal"/>
    <w:link w:val="FooterChar"/>
    <w:uiPriority w:val="99"/>
    <w:rsid w:val="00491B4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91B46"/>
    <w:rPr>
      <w:rFonts w:cs="Times New Roman"/>
    </w:rPr>
  </w:style>
  <w:style w:type="table" w:customStyle="1" w:styleId="Grilledutableau1">
    <w:name w:val="Grille du tableau1"/>
    <w:uiPriority w:val="99"/>
    <w:rsid w:val="00CE2C0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4519E"/>
    <w:pPr>
      <w:ind w:left="720"/>
      <w:contextualSpacing/>
    </w:pPr>
  </w:style>
  <w:style w:type="table" w:customStyle="1" w:styleId="Grilledutableau2">
    <w:name w:val="Grille du tableau2"/>
    <w:uiPriority w:val="99"/>
    <w:rsid w:val="00E4519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44B61"/>
    <w:rPr>
      <w:rFonts w:cs="Times New Roman"/>
      <w:sz w:val="16"/>
      <w:szCs w:val="16"/>
    </w:rPr>
  </w:style>
  <w:style w:type="paragraph" w:styleId="CommentText">
    <w:name w:val="annotation text"/>
    <w:basedOn w:val="Normal"/>
    <w:link w:val="CommentTextChar"/>
    <w:uiPriority w:val="99"/>
    <w:semiHidden/>
    <w:rsid w:val="00144B6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44B61"/>
    <w:rPr>
      <w:rFonts w:cs="Times New Roman"/>
      <w:sz w:val="20"/>
      <w:szCs w:val="20"/>
    </w:rPr>
  </w:style>
  <w:style w:type="paragraph" w:styleId="CommentSubject">
    <w:name w:val="annotation subject"/>
    <w:basedOn w:val="CommentText"/>
    <w:next w:val="CommentText"/>
    <w:link w:val="CommentSubjectChar"/>
    <w:uiPriority w:val="99"/>
    <w:semiHidden/>
    <w:rsid w:val="00144B61"/>
    <w:rPr>
      <w:b/>
      <w:bCs/>
    </w:rPr>
  </w:style>
  <w:style w:type="character" w:customStyle="1" w:styleId="CommentSubjectChar">
    <w:name w:val="Comment Subject Char"/>
    <w:basedOn w:val="CommentTextChar"/>
    <w:link w:val="CommentSubject"/>
    <w:uiPriority w:val="99"/>
    <w:semiHidden/>
    <w:locked/>
    <w:rsid w:val="00144B61"/>
    <w:rPr>
      <w:b/>
      <w:bCs/>
    </w:rPr>
  </w:style>
  <w:style w:type="character" w:styleId="Hyperlink">
    <w:name w:val="Hyperlink"/>
    <w:basedOn w:val="DefaultParagraphFont"/>
    <w:uiPriority w:val="99"/>
    <w:rsid w:val="008F453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47407838">
      <w:marLeft w:val="0"/>
      <w:marRight w:val="0"/>
      <w:marTop w:val="0"/>
      <w:marBottom w:val="0"/>
      <w:divBdr>
        <w:top w:val="none" w:sz="0" w:space="0" w:color="auto"/>
        <w:left w:val="none" w:sz="0" w:space="0" w:color="auto"/>
        <w:bottom w:val="none" w:sz="0" w:space="0" w:color="auto"/>
        <w:right w:val="none" w:sz="0" w:space="0" w:color="auto"/>
      </w:divBdr>
    </w:div>
    <w:div w:id="347407839">
      <w:marLeft w:val="0"/>
      <w:marRight w:val="0"/>
      <w:marTop w:val="0"/>
      <w:marBottom w:val="0"/>
      <w:divBdr>
        <w:top w:val="none" w:sz="0" w:space="0" w:color="auto"/>
        <w:left w:val="none" w:sz="0" w:space="0" w:color="auto"/>
        <w:bottom w:val="none" w:sz="0" w:space="0" w:color="auto"/>
        <w:right w:val="none" w:sz="0" w:space="0" w:color="auto"/>
      </w:divBdr>
    </w:div>
    <w:div w:id="347407840">
      <w:marLeft w:val="0"/>
      <w:marRight w:val="0"/>
      <w:marTop w:val="0"/>
      <w:marBottom w:val="0"/>
      <w:divBdr>
        <w:top w:val="none" w:sz="0" w:space="0" w:color="auto"/>
        <w:left w:val="none" w:sz="0" w:space="0" w:color="auto"/>
        <w:bottom w:val="none" w:sz="0" w:space="0" w:color="auto"/>
        <w:right w:val="none" w:sz="0" w:space="0" w:color="auto"/>
      </w:divBdr>
    </w:div>
    <w:div w:id="347407841">
      <w:marLeft w:val="0"/>
      <w:marRight w:val="0"/>
      <w:marTop w:val="0"/>
      <w:marBottom w:val="0"/>
      <w:divBdr>
        <w:top w:val="none" w:sz="0" w:space="0" w:color="auto"/>
        <w:left w:val="none" w:sz="0" w:space="0" w:color="auto"/>
        <w:bottom w:val="none" w:sz="0" w:space="0" w:color="auto"/>
        <w:right w:val="none" w:sz="0" w:space="0" w:color="auto"/>
      </w:divBdr>
    </w:div>
    <w:div w:id="347407842">
      <w:marLeft w:val="0"/>
      <w:marRight w:val="0"/>
      <w:marTop w:val="0"/>
      <w:marBottom w:val="0"/>
      <w:divBdr>
        <w:top w:val="none" w:sz="0" w:space="0" w:color="auto"/>
        <w:left w:val="none" w:sz="0" w:space="0" w:color="auto"/>
        <w:bottom w:val="none" w:sz="0" w:space="0" w:color="auto"/>
        <w:right w:val="none" w:sz="0" w:space="0" w:color="auto"/>
      </w:divBdr>
    </w:div>
    <w:div w:id="3474078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19</Pages>
  <Words>4681</Words>
  <Characters>25750</Characters>
  <Application>Microsoft Office Outlook</Application>
  <DocSecurity>0</DocSecurity>
  <Lines>0</Lines>
  <Paragraphs>0</Paragraphs>
  <ScaleCrop>false</ScaleCrop>
  <Company>Merck KGaA, Darmstadt, Germany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PRACTICAL AND USER-FRIENDLY EDUCATIONAL TOOL FOR PHENYLKETONURIA PATIENTS</dc:title>
  <dc:subject/>
  <dc:creator>Alain</dc:creator>
  <cp:keywords/>
  <dc:description/>
  <cp:lastModifiedBy>biberon</cp:lastModifiedBy>
  <cp:revision>2</cp:revision>
  <cp:lastPrinted>2013-12-19T08:07:00Z</cp:lastPrinted>
  <dcterms:created xsi:type="dcterms:W3CDTF">2014-04-22T13:02:00Z</dcterms:created>
  <dcterms:modified xsi:type="dcterms:W3CDTF">2014-04-22T13:02:00Z</dcterms:modified>
</cp:coreProperties>
</file>